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739C7D76"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0C6858">
              <w:t>3</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0C6858">
              <w:rPr>
                <w:sz w:val="32"/>
              </w:rPr>
              <w:t>7</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Automated Certificate Management in SBA</w:t>
            </w:r>
            <w:r w:rsidR="004F0988" w:rsidRPr="001736BA">
              <w:t>;</w:t>
            </w:r>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t>Contents</w:t>
      </w:r>
    </w:p>
    <w:p w14:paraId="65E81103" w14:textId="547F3701" w:rsidR="003B1E8B"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B1E8B">
        <w:t>Foreword</w:t>
      </w:r>
      <w:r w:rsidR="003B1E8B">
        <w:tab/>
      </w:r>
      <w:r w:rsidR="003B1E8B">
        <w:fldChar w:fldCharType="begin"/>
      </w:r>
      <w:r w:rsidR="003B1E8B">
        <w:instrText xml:space="preserve"> PAGEREF _Toc107651326 \h </w:instrText>
      </w:r>
      <w:r w:rsidR="003B1E8B">
        <w:fldChar w:fldCharType="separate"/>
      </w:r>
      <w:r w:rsidR="003B1E8B">
        <w:t>4</w:t>
      </w:r>
      <w:r w:rsidR="003B1E8B">
        <w:fldChar w:fldCharType="end"/>
      </w:r>
    </w:p>
    <w:p w14:paraId="12E17BF4" w14:textId="77ED2B79" w:rsidR="003B1E8B" w:rsidRDefault="003B1E8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_Toc107651327 \h </w:instrText>
      </w:r>
      <w:r>
        <w:fldChar w:fldCharType="separate"/>
      </w:r>
      <w:r>
        <w:t>5</w:t>
      </w:r>
      <w:r>
        <w:fldChar w:fldCharType="end"/>
      </w:r>
    </w:p>
    <w:p w14:paraId="6F5D0DA3" w14:textId="6779A7B8" w:rsidR="003B1E8B" w:rsidRDefault="003B1E8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_Toc107651328 \h </w:instrText>
      </w:r>
      <w:r>
        <w:fldChar w:fldCharType="separate"/>
      </w:r>
      <w:r>
        <w:t>7</w:t>
      </w:r>
      <w:r>
        <w:fldChar w:fldCharType="end"/>
      </w:r>
    </w:p>
    <w:p w14:paraId="5FE129CA" w14:textId="6839FB27" w:rsidR="003B1E8B" w:rsidRDefault="003B1E8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_Toc107651329 \h </w:instrText>
      </w:r>
      <w:r>
        <w:fldChar w:fldCharType="separate"/>
      </w:r>
      <w:r>
        <w:t>7</w:t>
      </w:r>
      <w:r>
        <w:fldChar w:fldCharType="end"/>
      </w:r>
    </w:p>
    <w:p w14:paraId="5C0D02B9" w14:textId="250BC2CB" w:rsidR="003B1E8B" w:rsidRDefault="003B1E8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_Toc107651330 \h </w:instrText>
      </w:r>
      <w:r>
        <w:fldChar w:fldCharType="separate"/>
      </w:r>
      <w:r>
        <w:t>8</w:t>
      </w:r>
      <w:r>
        <w:fldChar w:fldCharType="end"/>
      </w:r>
    </w:p>
    <w:p w14:paraId="7A2E52F6" w14:textId="321C0939" w:rsidR="003B1E8B" w:rsidRDefault="003B1E8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_Toc107651331 \h </w:instrText>
      </w:r>
      <w:r>
        <w:fldChar w:fldCharType="separate"/>
      </w:r>
      <w:r>
        <w:t>8</w:t>
      </w:r>
      <w:r>
        <w:fldChar w:fldCharType="end"/>
      </w:r>
    </w:p>
    <w:p w14:paraId="5E31ACD0" w14:textId="0F836ACB" w:rsidR="003B1E8B" w:rsidRDefault="003B1E8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_Toc107651332 \h </w:instrText>
      </w:r>
      <w:r>
        <w:fldChar w:fldCharType="separate"/>
      </w:r>
      <w:r>
        <w:t>8</w:t>
      </w:r>
      <w:r>
        <w:fldChar w:fldCharType="end"/>
      </w:r>
    </w:p>
    <w:p w14:paraId="32BF94BC" w14:textId="2B884907" w:rsidR="003B1E8B" w:rsidRDefault="003B1E8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_Toc107651333 \h </w:instrText>
      </w:r>
      <w:r>
        <w:fldChar w:fldCharType="separate"/>
      </w:r>
      <w:r>
        <w:t>8</w:t>
      </w:r>
      <w:r>
        <w:fldChar w:fldCharType="end"/>
      </w:r>
    </w:p>
    <w:p w14:paraId="7AB9BCB8" w14:textId="5EC9E0B9" w:rsidR="003B1E8B" w:rsidRDefault="003B1E8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_Toc107651334 \h </w:instrText>
      </w:r>
      <w:r>
        <w:fldChar w:fldCharType="separate"/>
      </w:r>
      <w:r>
        <w:t>8</w:t>
      </w:r>
      <w:r>
        <w:fldChar w:fldCharType="end"/>
      </w:r>
    </w:p>
    <w:p w14:paraId="4289E989" w14:textId="3A1339C9" w:rsidR="003B1E8B" w:rsidRDefault="003B1E8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_Toc107651335 \h </w:instrText>
      </w:r>
      <w:r>
        <w:fldChar w:fldCharType="separate"/>
      </w:r>
      <w:r>
        <w:t>8</w:t>
      </w:r>
      <w:r>
        <w:fldChar w:fldCharType="end"/>
      </w:r>
    </w:p>
    <w:p w14:paraId="3FD10F00" w14:textId="4CF98068" w:rsidR="003B1E8B" w:rsidRDefault="003B1E8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Single certificate management protocol and procedures</w:t>
      </w:r>
      <w:r>
        <w:tab/>
      </w:r>
      <w:r>
        <w:fldChar w:fldCharType="begin"/>
      </w:r>
      <w:r>
        <w:instrText xml:space="preserve"> PAGEREF _Toc107651336 \h </w:instrText>
      </w:r>
      <w:r>
        <w:fldChar w:fldCharType="separate"/>
      </w:r>
      <w:r>
        <w:t>8</w:t>
      </w:r>
      <w:r>
        <w:fldChar w:fldCharType="end"/>
      </w:r>
    </w:p>
    <w:p w14:paraId="523951DC" w14:textId="319413A9" w:rsidR="003B1E8B" w:rsidRDefault="003B1E8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_Toc107651337 \h </w:instrText>
      </w:r>
      <w:r>
        <w:fldChar w:fldCharType="separate"/>
      </w:r>
      <w:r>
        <w:t>8</w:t>
      </w:r>
      <w:r>
        <w:fldChar w:fldCharType="end"/>
      </w:r>
    </w:p>
    <w:p w14:paraId="7C063D1C" w14:textId="09F90EA0" w:rsidR="003B1E8B" w:rsidRDefault="003B1E8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_Toc107651338 \h </w:instrText>
      </w:r>
      <w:r>
        <w:fldChar w:fldCharType="separate"/>
      </w:r>
      <w:r>
        <w:t>9</w:t>
      </w:r>
      <w:r>
        <w:fldChar w:fldCharType="end"/>
      </w:r>
    </w:p>
    <w:p w14:paraId="1663535C" w14:textId="320B1AF2" w:rsidR="003B1E8B" w:rsidRDefault="003B1E8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_Toc107651339 \h </w:instrText>
      </w:r>
      <w:r>
        <w:fldChar w:fldCharType="separate"/>
      </w:r>
      <w:r>
        <w:t>9</w:t>
      </w:r>
      <w:r>
        <w:fldChar w:fldCharType="end"/>
      </w:r>
    </w:p>
    <w:p w14:paraId="7B81B162" w14:textId="61FE3434" w:rsidR="003B1E8B" w:rsidRDefault="003B1E8B">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t>Key Issue #2: Security protection of NF certificate enrolment</w:t>
      </w:r>
      <w:r>
        <w:tab/>
      </w:r>
      <w:r>
        <w:fldChar w:fldCharType="begin"/>
      </w:r>
      <w:r>
        <w:instrText xml:space="preserve"> PAGEREF _Toc107651340 \h </w:instrText>
      </w:r>
      <w:r>
        <w:fldChar w:fldCharType="separate"/>
      </w:r>
      <w:r>
        <w:t>9</w:t>
      </w:r>
      <w:r>
        <w:fldChar w:fldCharType="end"/>
      </w:r>
    </w:p>
    <w:p w14:paraId="397EE8F3" w14:textId="318DEC3D" w:rsidR="003B1E8B" w:rsidRDefault="003B1E8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_Toc107651341 \h </w:instrText>
      </w:r>
      <w:r>
        <w:fldChar w:fldCharType="separate"/>
      </w:r>
      <w:r>
        <w:t>9</w:t>
      </w:r>
      <w:r>
        <w:fldChar w:fldCharType="end"/>
      </w:r>
    </w:p>
    <w:p w14:paraId="54BB7EEE" w14:textId="6C73CECC" w:rsidR="003B1E8B" w:rsidRDefault="003B1E8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_Toc107651342 \h </w:instrText>
      </w:r>
      <w:r>
        <w:fldChar w:fldCharType="separate"/>
      </w:r>
      <w:r>
        <w:t>9</w:t>
      </w:r>
      <w:r>
        <w:fldChar w:fldCharType="end"/>
      </w:r>
    </w:p>
    <w:p w14:paraId="38014355" w14:textId="57812016" w:rsidR="003B1E8B" w:rsidRDefault="003B1E8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_Toc107651343 \h </w:instrText>
      </w:r>
      <w:r>
        <w:fldChar w:fldCharType="separate"/>
      </w:r>
      <w:r>
        <w:t>9</w:t>
      </w:r>
      <w:r>
        <w:fldChar w:fldCharType="end"/>
      </w:r>
    </w:p>
    <w:p w14:paraId="2380E9AD" w14:textId="72ACBBBB" w:rsidR="003B1E8B" w:rsidRDefault="003B1E8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NF Certificate Update</w:t>
      </w:r>
      <w:r>
        <w:tab/>
      </w:r>
      <w:r>
        <w:fldChar w:fldCharType="begin"/>
      </w:r>
      <w:r>
        <w:instrText xml:space="preserve"> PAGEREF _Toc107651344 \h </w:instrText>
      </w:r>
      <w:r>
        <w:fldChar w:fldCharType="separate"/>
      </w:r>
      <w:r>
        <w:t>10</w:t>
      </w:r>
      <w:r>
        <w:fldChar w:fldCharType="end"/>
      </w:r>
    </w:p>
    <w:p w14:paraId="23914480" w14:textId="4552876E" w:rsidR="003B1E8B" w:rsidRDefault="003B1E8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_Toc107651345 \h </w:instrText>
      </w:r>
      <w:r>
        <w:fldChar w:fldCharType="separate"/>
      </w:r>
      <w:r>
        <w:t>10</w:t>
      </w:r>
      <w:r>
        <w:fldChar w:fldCharType="end"/>
      </w:r>
    </w:p>
    <w:p w14:paraId="16FDB440" w14:textId="6A48E92C" w:rsidR="003B1E8B" w:rsidRDefault="003B1E8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_Toc107651346 \h </w:instrText>
      </w:r>
      <w:r>
        <w:fldChar w:fldCharType="separate"/>
      </w:r>
      <w:r>
        <w:t>10</w:t>
      </w:r>
      <w:r>
        <w:fldChar w:fldCharType="end"/>
      </w:r>
    </w:p>
    <w:p w14:paraId="1DF8B53F" w14:textId="6F70F637" w:rsidR="003B1E8B" w:rsidRDefault="003B1E8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_Toc107651347 \h </w:instrText>
      </w:r>
      <w:r>
        <w:fldChar w:fldCharType="separate"/>
      </w:r>
      <w:r>
        <w:t>10</w:t>
      </w:r>
      <w:r>
        <w:fldChar w:fldCharType="end"/>
      </w:r>
    </w:p>
    <w:p w14:paraId="694DFBFD" w14:textId="44926CF2" w:rsidR="003B1E8B" w:rsidRDefault="003B1E8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Trust Chain of Certificate Authority Hierarchy</w:t>
      </w:r>
      <w:r>
        <w:tab/>
      </w:r>
      <w:r>
        <w:fldChar w:fldCharType="begin"/>
      </w:r>
      <w:r>
        <w:instrText xml:space="preserve"> PAGEREF _Toc107651348 \h </w:instrText>
      </w:r>
      <w:r>
        <w:fldChar w:fldCharType="separate"/>
      </w:r>
      <w:r>
        <w:t>10</w:t>
      </w:r>
      <w:r>
        <w:fldChar w:fldCharType="end"/>
      </w:r>
    </w:p>
    <w:p w14:paraId="6FC90B66" w14:textId="568D22F2" w:rsidR="003B1E8B" w:rsidRDefault="003B1E8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_Toc107651349 \h </w:instrText>
      </w:r>
      <w:r>
        <w:fldChar w:fldCharType="separate"/>
      </w:r>
      <w:r>
        <w:t>10</w:t>
      </w:r>
      <w:r>
        <w:fldChar w:fldCharType="end"/>
      </w:r>
    </w:p>
    <w:p w14:paraId="0EC736E1" w14:textId="73034E19" w:rsidR="003B1E8B" w:rsidRDefault="003B1E8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_Toc107651350 \h </w:instrText>
      </w:r>
      <w:r>
        <w:fldChar w:fldCharType="separate"/>
      </w:r>
      <w:r>
        <w:t>10</w:t>
      </w:r>
      <w:r>
        <w:fldChar w:fldCharType="end"/>
      </w:r>
    </w:p>
    <w:p w14:paraId="0B90FBBB" w14:textId="33A52705" w:rsidR="003B1E8B" w:rsidRDefault="003B1E8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_Toc107651351 \h </w:instrText>
      </w:r>
      <w:r>
        <w:fldChar w:fldCharType="separate"/>
      </w:r>
      <w:r>
        <w:t>10</w:t>
      </w:r>
      <w:r>
        <w:fldChar w:fldCharType="end"/>
      </w:r>
    </w:p>
    <w:p w14:paraId="5415EBEE" w14:textId="693CD9DF" w:rsidR="003B1E8B" w:rsidRDefault="003B1E8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w:t>
      </w:r>
      <w:r w:rsidRPr="00571987">
        <w:rPr>
          <w:rFonts w:eastAsia="DengXian"/>
        </w:rPr>
        <w:t>Certificates revocation procedures</w:t>
      </w:r>
      <w:r>
        <w:tab/>
      </w:r>
      <w:r>
        <w:fldChar w:fldCharType="begin"/>
      </w:r>
      <w:r>
        <w:instrText xml:space="preserve"> PAGEREF _Toc107651352 \h </w:instrText>
      </w:r>
      <w:r>
        <w:fldChar w:fldCharType="separate"/>
      </w:r>
      <w:r>
        <w:t>11</w:t>
      </w:r>
      <w:r>
        <w:fldChar w:fldCharType="end"/>
      </w:r>
    </w:p>
    <w:p w14:paraId="6808EFBC" w14:textId="27CCC779" w:rsidR="003B1E8B" w:rsidRDefault="003B1E8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_Toc107651353 \h </w:instrText>
      </w:r>
      <w:r>
        <w:fldChar w:fldCharType="separate"/>
      </w:r>
      <w:r>
        <w:t>11</w:t>
      </w:r>
      <w:r>
        <w:fldChar w:fldCharType="end"/>
      </w:r>
    </w:p>
    <w:p w14:paraId="39E1FD2D" w14:textId="6ED13840" w:rsidR="003B1E8B" w:rsidRDefault="003B1E8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_Toc107651354 \h </w:instrText>
      </w:r>
      <w:r>
        <w:fldChar w:fldCharType="separate"/>
      </w:r>
      <w:r>
        <w:t>11</w:t>
      </w:r>
      <w:r>
        <w:fldChar w:fldCharType="end"/>
      </w:r>
    </w:p>
    <w:p w14:paraId="2DBA872F" w14:textId="28DD74B4" w:rsidR="003B1E8B" w:rsidRDefault="003B1E8B">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_Toc107651355 \h </w:instrText>
      </w:r>
      <w:r>
        <w:fldChar w:fldCharType="separate"/>
      </w:r>
      <w:r>
        <w:t>11</w:t>
      </w:r>
      <w:r>
        <w:fldChar w:fldCharType="end"/>
      </w:r>
    </w:p>
    <w:p w14:paraId="67E0D5C3" w14:textId="20ED4D0D" w:rsidR="003B1E8B" w:rsidRDefault="003B1E8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Relation between certificate management lifecycle and NF management lifecycle</w:t>
      </w:r>
      <w:r>
        <w:tab/>
      </w:r>
      <w:r>
        <w:fldChar w:fldCharType="begin"/>
      </w:r>
      <w:r>
        <w:instrText xml:space="preserve"> PAGEREF _Toc107651356 \h </w:instrText>
      </w:r>
      <w:r>
        <w:fldChar w:fldCharType="separate"/>
      </w:r>
      <w:r>
        <w:t>11</w:t>
      </w:r>
      <w:r>
        <w:fldChar w:fldCharType="end"/>
      </w:r>
    </w:p>
    <w:p w14:paraId="377582D1" w14:textId="4846D12B" w:rsidR="003B1E8B" w:rsidRDefault="003B1E8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_Toc107651357 \h </w:instrText>
      </w:r>
      <w:r>
        <w:fldChar w:fldCharType="separate"/>
      </w:r>
      <w:r>
        <w:t>11</w:t>
      </w:r>
      <w:r>
        <w:fldChar w:fldCharType="end"/>
      </w:r>
    </w:p>
    <w:p w14:paraId="322851C3" w14:textId="22C3F9BA" w:rsidR="003B1E8B" w:rsidRDefault="003B1E8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_Toc107651358 \h </w:instrText>
      </w:r>
      <w:r>
        <w:fldChar w:fldCharType="separate"/>
      </w:r>
      <w:r>
        <w:t>12</w:t>
      </w:r>
      <w:r>
        <w:fldChar w:fldCharType="end"/>
      </w:r>
    </w:p>
    <w:p w14:paraId="4FD56468" w14:textId="519C4843" w:rsidR="003B1E8B" w:rsidRDefault="003B1E8B">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_Toc107651359 \h </w:instrText>
      </w:r>
      <w:r>
        <w:fldChar w:fldCharType="separate"/>
      </w:r>
      <w:r>
        <w:t>12</w:t>
      </w:r>
      <w:r>
        <w:fldChar w:fldCharType="end"/>
      </w:r>
    </w:p>
    <w:p w14:paraId="4879B6F5" w14:textId="315383E0" w:rsidR="003B1E8B" w:rsidRDefault="003B1E8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 xml:space="preserve"> Key Issue #7: Multiples certificates to be associated with a Network Function</w:t>
      </w:r>
      <w:r>
        <w:tab/>
      </w:r>
      <w:r>
        <w:fldChar w:fldCharType="begin"/>
      </w:r>
      <w:r>
        <w:instrText xml:space="preserve"> PAGEREF _Toc107651360 \h </w:instrText>
      </w:r>
      <w:r>
        <w:fldChar w:fldCharType="separate"/>
      </w:r>
      <w:r>
        <w:t>12</w:t>
      </w:r>
      <w:r>
        <w:fldChar w:fldCharType="end"/>
      </w:r>
    </w:p>
    <w:p w14:paraId="006CB24B" w14:textId="671A1BE3" w:rsidR="003B1E8B" w:rsidRDefault="003B1E8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_Toc107651361 \h </w:instrText>
      </w:r>
      <w:r>
        <w:fldChar w:fldCharType="separate"/>
      </w:r>
      <w:r>
        <w:t>12</w:t>
      </w:r>
      <w:r>
        <w:fldChar w:fldCharType="end"/>
      </w:r>
    </w:p>
    <w:p w14:paraId="6500A031" w14:textId="3F8F63C6" w:rsidR="003B1E8B" w:rsidRDefault="003B1E8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_Toc107651362 \h </w:instrText>
      </w:r>
      <w:r>
        <w:fldChar w:fldCharType="separate"/>
      </w:r>
      <w:r>
        <w:t>12</w:t>
      </w:r>
      <w:r>
        <w:fldChar w:fldCharType="end"/>
      </w:r>
    </w:p>
    <w:p w14:paraId="640E5370" w14:textId="6F041FB9" w:rsidR="003B1E8B" w:rsidRDefault="003B1E8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_Toc107651363 \h </w:instrText>
      </w:r>
      <w:r>
        <w:fldChar w:fldCharType="separate"/>
      </w:r>
      <w:r>
        <w:t>12</w:t>
      </w:r>
      <w:r>
        <w:fldChar w:fldCharType="end"/>
      </w:r>
    </w:p>
    <w:p w14:paraId="14A3DA9D" w14:textId="418102A5" w:rsidR="003B1E8B" w:rsidRDefault="003B1E8B">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 xml:space="preserve">Key Issue #8: </w:t>
      </w:r>
      <w:r w:rsidRPr="00571987">
        <w:rPr>
          <w:rFonts w:eastAsia="DengXian"/>
        </w:rPr>
        <w:t>Trusted Network Function instances identifiers</w:t>
      </w:r>
      <w:r>
        <w:tab/>
      </w:r>
      <w:r>
        <w:fldChar w:fldCharType="begin"/>
      </w:r>
      <w:r>
        <w:instrText xml:space="preserve"> PAGEREF _Toc107651364 \h </w:instrText>
      </w:r>
      <w:r>
        <w:fldChar w:fldCharType="separate"/>
      </w:r>
      <w:r>
        <w:t>13</w:t>
      </w:r>
      <w:r>
        <w:fldChar w:fldCharType="end"/>
      </w:r>
    </w:p>
    <w:p w14:paraId="6D06743A" w14:textId="0AFAF57F" w:rsidR="003B1E8B" w:rsidRDefault="003B1E8B">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_Toc107651365 \h </w:instrText>
      </w:r>
      <w:r>
        <w:fldChar w:fldCharType="separate"/>
      </w:r>
      <w:r>
        <w:t>13</w:t>
      </w:r>
      <w:r>
        <w:fldChar w:fldCharType="end"/>
      </w:r>
    </w:p>
    <w:p w14:paraId="2BA5C1F1" w14:textId="7EED6910" w:rsidR="003B1E8B" w:rsidRDefault="003B1E8B">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_Toc107651366 \h </w:instrText>
      </w:r>
      <w:r>
        <w:fldChar w:fldCharType="separate"/>
      </w:r>
      <w:r>
        <w:t>13</w:t>
      </w:r>
      <w:r>
        <w:fldChar w:fldCharType="end"/>
      </w:r>
    </w:p>
    <w:p w14:paraId="110E118C" w14:textId="4B65B585" w:rsidR="003B1E8B" w:rsidRDefault="003B1E8B">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_Toc107651367 \h </w:instrText>
      </w:r>
      <w:r>
        <w:fldChar w:fldCharType="separate"/>
      </w:r>
      <w:r>
        <w:t>13</w:t>
      </w:r>
      <w:r>
        <w:fldChar w:fldCharType="end"/>
      </w:r>
    </w:p>
    <w:p w14:paraId="63C3D6EA" w14:textId="6BFB7AC8" w:rsidR="003B1E8B" w:rsidRDefault="003B1E8B">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Automated Certificate Management for Network Slicing</w:t>
      </w:r>
      <w:r>
        <w:tab/>
      </w:r>
      <w:r>
        <w:fldChar w:fldCharType="begin"/>
      </w:r>
      <w:r>
        <w:instrText xml:space="preserve"> PAGEREF _Toc107651368 \h </w:instrText>
      </w:r>
      <w:r>
        <w:fldChar w:fldCharType="separate"/>
      </w:r>
      <w:r>
        <w:t>13</w:t>
      </w:r>
      <w:r>
        <w:fldChar w:fldCharType="end"/>
      </w:r>
    </w:p>
    <w:p w14:paraId="6B18AB8B" w14:textId="703A660D" w:rsidR="003B1E8B" w:rsidRDefault="003B1E8B">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_Toc107651369 \h </w:instrText>
      </w:r>
      <w:r>
        <w:fldChar w:fldCharType="separate"/>
      </w:r>
      <w:r>
        <w:t>13</w:t>
      </w:r>
      <w:r>
        <w:fldChar w:fldCharType="end"/>
      </w:r>
    </w:p>
    <w:p w14:paraId="2C79D9DA" w14:textId="726CD30A" w:rsidR="003B1E8B" w:rsidRDefault="003B1E8B">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_Toc107651370 \h </w:instrText>
      </w:r>
      <w:r>
        <w:fldChar w:fldCharType="separate"/>
      </w:r>
      <w:r>
        <w:t>14</w:t>
      </w:r>
      <w:r>
        <w:fldChar w:fldCharType="end"/>
      </w:r>
    </w:p>
    <w:p w14:paraId="59A73877" w14:textId="718953D4" w:rsidR="003B1E8B" w:rsidRDefault="003B1E8B">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_Toc107651371 \h </w:instrText>
      </w:r>
      <w:r>
        <w:fldChar w:fldCharType="separate"/>
      </w:r>
      <w:r>
        <w:t>14</w:t>
      </w:r>
      <w:r>
        <w:fldChar w:fldCharType="end"/>
      </w:r>
    </w:p>
    <w:p w14:paraId="7F2E16E0" w14:textId="1BA276FC" w:rsidR="003B1E8B" w:rsidRDefault="003B1E8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_Toc107651372 \h </w:instrText>
      </w:r>
      <w:r>
        <w:fldChar w:fldCharType="separate"/>
      </w:r>
      <w:r>
        <w:t>15</w:t>
      </w:r>
      <w:r>
        <w:fldChar w:fldCharType="end"/>
      </w:r>
    </w:p>
    <w:p w14:paraId="263093ED" w14:textId="7E5E22F6" w:rsidR="003B1E8B" w:rsidRDefault="003B1E8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Certificate Enrolment and MAnagement Framework (CEMAF)</w:t>
      </w:r>
      <w:r>
        <w:tab/>
      </w:r>
      <w:r>
        <w:fldChar w:fldCharType="begin"/>
      </w:r>
      <w:r>
        <w:instrText xml:space="preserve"> PAGEREF _Toc107651373 \h </w:instrText>
      </w:r>
      <w:r>
        <w:fldChar w:fldCharType="separate"/>
      </w:r>
      <w:r>
        <w:t>15</w:t>
      </w:r>
      <w:r>
        <w:fldChar w:fldCharType="end"/>
      </w:r>
    </w:p>
    <w:p w14:paraId="30A7AB03" w14:textId="6A751366" w:rsidR="003B1E8B" w:rsidRDefault="003B1E8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_Toc107651374 \h </w:instrText>
      </w:r>
      <w:r>
        <w:fldChar w:fldCharType="separate"/>
      </w:r>
      <w:r>
        <w:t>15</w:t>
      </w:r>
      <w:r>
        <w:fldChar w:fldCharType="end"/>
      </w:r>
    </w:p>
    <w:p w14:paraId="2B58699C" w14:textId="10300581" w:rsidR="003B1E8B" w:rsidRDefault="003B1E8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_Toc107651375 \h </w:instrText>
      </w:r>
      <w:r>
        <w:fldChar w:fldCharType="separate"/>
      </w:r>
      <w:r>
        <w:t>15</w:t>
      </w:r>
      <w:r>
        <w:fldChar w:fldCharType="end"/>
      </w:r>
    </w:p>
    <w:p w14:paraId="79D83F24" w14:textId="085E2634" w:rsidR="003B1E8B" w:rsidRDefault="003B1E8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_Toc107651376 \h </w:instrText>
      </w:r>
      <w:r>
        <w:fldChar w:fldCharType="separate"/>
      </w:r>
      <w:r>
        <w:t>15</w:t>
      </w:r>
      <w:r>
        <w:fldChar w:fldCharType="end"/>
      </w:r>
    </w:p>
    <w:p w14:paraId="77FB2E21" w14:textId="7F9E68B4" w:rsidR="003B1E8B" w:rsidRDefault="003B1E8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_Toc107651377 \h </w:instrText>
      </w:r>
      <w:r>
        <w:fldChar w:fldCharType="separate"/>
      </w:r>
      <w:r>
        <w:t>15</w:t>
      </w:r>
      <w:r>
        <w:fldChar w:fldCharType="end"/>
      </w:r>
    </w:p>
    <w:p w14:paraId="7A25911C" w14:textId="302CB023" w:rsidR="003B1E8B" w:rsidRDefault="003B1E8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Procedures</w:t>
      </w:r>
      <w:r>
        <w:tab/>
      </w:r>
      <w:r>
        <w:fldChar w:fldCharType="begin"/>
      </w:r>
      <w:r>
        <w:instrText xml:space="preserve"> PAGEREF _Toc107651378 \h </w:instrText>
      </w:r>
      <w:r>
        <w:fldChar w:fldCharType="separate"/>
      </w:r>
      <w:r>
        <w:t>15</w:t>
      </w:r>
      <w:r>
        <w:fldChar w:fldCharType="end"/>
      </w:r>
    </w:p>
    <w:p w14:paraId="0E3CD962" w14:textId="48675CB9" w:rsidR="003B1E8B" w:rsidRDefault="003B1E8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_Toc107651379 \h </w:instrText>
      </w:r>
      <w:r>
        <w:fldChar w:fldCharType="separate"/>
      </w:r>
      <w:r>
        <w:t>16</w:t>
      </w:r>
      <w:r>
        <w:fldChar w:fldCharType="end"/>
      </w:r>
    </w:p>
    <w:p w14:paraId="4F6C41F8" w14:textId="73E2A009" w:rsidR="003B1E8B" w:rsidRDefault="003B1E8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Using CMP protocol for certificate enrolment and renewal</w:t>
      </w:r>
      <w:r>
        <w:tab/>
      </w:r>
      <w:r>
        <w:fldChar w:fldCharType="begin"/>
      </w:r>
      <w:r>
        <w:instrText xml:space="preserve"> PAGEREF _Toc107651380 \h </w:instrText>
      </w:r>
      <w:r>
        <w:fldChar w:fldCharType="separate"/>
      </w:r>
      <w:r>
        <w:t>16</w:t>
      </w:r>
      <w:r>
        <w:fldChar w:fldCharType="end"/>
      </w:r>
    </w:p>
    <w:p w14:paraId="072B97DF" w14:textId="51D28693" w:rsidR="003B1E8B" w:rsidRDefault="003B1E8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_Toc107651381 \h </w:instrText>
      </w:r>
      <w:r>
        <w:fldChar w:fldCharType="separate"/>
      </w:r>
      <w:r>
        <w:t>16</w:t>
      </w:r>
      <w:r>
        <w:fldChar w:fldCharType="end"/>
      </w:r>
    </w:p>
    <w:p w14:paraId="2E6DF225" w14:textId="336A9506" w:rsidR="003B1E8B" w:rsidRDefault="003B1E8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_Toc107651382 \h </w:instrText>
      </w:r>
      <w:r>
        <w:fldChar w:fldCharType="separate"/>
      </w:r>
      <w:r>
        <w:t>17</w:t>
      </w:r>
      <w:r>
        <w:fldChar w:fldCharType="end"/>
      </w:r>
    </w:p>
    <w:p w14:paraId="4AEF4EC1" w14:textId="0E3AC219" w:rsidR="003B1E8B" w:rsidRDefault="003B1E8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_Toc107651383 \h </w:instrText>
      </w:r>
      <w:r>
        <w:fldChar w:fldCharType="separate"/>
      </w:r>
      <w:r>
        <w:t>17</w:t>
      </w:r>
      <w:r>
        <w:fldChar w:fldCharType="end"/>
      </w:r>
    </w:p>
    <w:p w14:paraId="59AD2FBB" w14:textId="4804BBBC" w:rsidR="003B1E8B" w:rsidRDefault="003B1E8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Secure initial enrolment of NF certificates</w:t>
      </w:r>
      <w:r>
        <w:tab/>
      </w:r>
      <w:r>
        <w:fldChar w:fldCharType="begin"/>
      </w:r>
      <w:r>
        <w:instrText xml:space="preserve"> PAGEREF _Toc107651384 \h </w:instrText>
      </w:r>
      <w:r>
        <w:fldChar w:fldCharType="separate"/>
      </w:r>
      <w:r>
        <w:t>17</w:t>
      </w:r>
      <w:r>
        <w:fldChar w:fldCharType="end"/>
      </w:r>
    </w:p>
    <w:p w14:paraId="640D0F2B" w14:textId="62B4D43B" w:rsidR="003B1E8B" w:rsidRDefault="003B1E8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_Toc107651385 \h </w:instrText>
      </w:r>
      <w:r>
        <w:fldChar w:fldCharType="separate"/>
      </w:r>
      <w:r>
        <w:t>17</w:t>
      </w:r>
      <w:r>
        <w:fldChar w:fldCharType="end"/>
      </w:r>
    </w:p>
    <w:p w14:paraId="640BD696" w14:textId="256BF89F" w:rsidR="003B1E8B" w:rsidRDefault="003B1E8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_Toc107651386 \h </w:instrText>
      </w:r>
      <w:r>
        <w:fldChar w:fldCharType="separate"/>
      </w:r>
      <w:r>
        <w:t>18</w:t>
      </w:r>
      <w:r>
        <w:fldChar w:fldCharType="end"/>
      </w:r>
    </w:p>
    <w:p w14:paraId="35341CE6" w14:textId="0E46708E" w:rsidR="003B1E8B" w:rsidRDefault="003B1E8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_Toc107651387 \h </w:instrText>
      </w:r>
      <w:r>
        <w:fldChar w:fldCharType="separate"/>
      </w:r>
      <w:r>
        <w:t>20</w:t>
      </w:r>
      <w:r>
        <w:fldChar w:fldCharType="end"/>
      </w:r>
    </w:p>
    <w:p w14:paraId="2B456651" w14:textId="073E2A97" w:rsidR="003B1E8B" w:rsidRDefault="003B1E8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Cross-Certification Based Trust Chain in the SBA Architecture</w:t>
      </w:r>
      <w:r>
        <w:tab/>
      </w:r>
      <w:r>
        <w:fldChar w:fldCharType="begin"/>
      </w:r>
      <w:r>
        <w:instrText xml:space="preserve"> PAGEREF _Toc107651388 \h </w:instrText>
      </w:r>
      <w:r>
        <w:fldChar w:fldCharType="separate"/>
      </w:r>
      <w:r>
        <w:t>20</w:t>
      </w:r>
      <w:r>
        <w:fldChar w:fldCharType="end"/>
      </w:r>
    </w:p>
    <w:p w14:paraId="20730533" w14:textId="65E873BD" w:rsidR="003B1E8B" w:rsidRDefault="003B1E8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_Toc107651389 \h </w:instrText>
      </w:r>
      <w:r>
        <w:fldChar w:fldCharType="separate"/>
      </w:r>
      <w:r>
        <w:t>20</w:t>
      </w:r>
      <w:r>
        <w:fldChar w:fldCharType="end"/>
      </w:r>
    </w:p>
    <w:p w14:paraId="779B2BD9" w14:textId="382E6066" w:rsidR="003B1E8B" w:rsidRDefault="003B1E8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_Toc107651390 \h </w:instrText>
      </w:r>
      <w:r>
        <w:fldChar w:fldCharType="separate"/>
      </w:r>
      <w:r>
        <w:t>21</w:t>
      </w:r>
      <w:r>
        <w:fldChar w:fldCharType="end"/>
      </w:r>
    </w:p>
    <w:p w14:paraId="16EE1820" w14:textId="6695EAB2" w:rsidR="003B1E8B" w:rsidRDefault="003B1E8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_Toc107651391 \h </w:instrText>
      </w:r>
      <w:r>
        <w:fldChar w:fldCharType="separate"/>
      </w:r>
      <w:r>
        <w:t>21</w:t>
      </w:r>
      <w:r>
        <w:fldChar w:fldCharType="end"/>
      </w:r>
    </w:p>
    <w:p w14:paraId="47203381" w14:textId="51B45549" w:rsidR="003B1E8B" w:rsidRDefault="003B1E8B">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_Toc107651392 \h </w:instrText>
      </w:r>
      <w:r>
        <w:fldChar w:fldCharType="separate"/>
      </w:r>
      <w:r>
        <w:t>22</w:t>
      </w:r>
      <w:r>
        <w:fldChar w:fldCharType="end"/>
      </w:r>
    </w:p>
    <w:p w14:paraId="3964B853" w14:textId="1D4B9DA0" w:rsidR="003B1E8B" w:rsidRDefault="003B1E8B">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_Toc107651393 \h </w:instrText>
      </w:r>
      <w:r>
        <w:fldChar w:fldCharType="separate"/>
      </w:r>
      <w:r>
        <w:t>23</w:t>
      </w:r>
      <w:r>
        <w:fldChar w:fldCharType="end"/>
      </w:r>
    </w:p>
    <w:p w14:paraId="68002789" w14:textId="06CE2853" w:rsidR="003B1E8B" w:rsidRDefault="003B1E8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 Interconnection CA Based Trust Chain in the SBA Architecture</w:t>
      </w:r>
      <w:r>
        <w:tab/>
      </w:r>
      <w:r>
        <w:fldChar w:fldCharType="begin"/>
      </w:r>
      <w:r>
        <w:instrText xml:space="preserve"> PAGEREF _Toc107651394 \h </w:instrText>
      </w:r>
      <w:r>
        <w:fldChar w:fldCharType="separate"/>
      </w:r>
      <w:r>
        <w:t>23</w:t>
      </w:r>
      <w:r>
        <w:fldChar w:fldCharType="end"/>
      </w:r>
    </w:p>
    <w:p w14:paraId="68F9955F" w14:textId="6A487252" w:rsidR="003B1E8B" w:rsidRDefault="003B1E8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_Toc107651395 \h </w:instrText>
      </w:r>
      <w:r>
        <w:fldChar w:fldCharType="separate"/>
      </w:r>
      <w:r>
        <w:t>23</w:t>
      </w:r>
      <w:r>
        <w:fldChar w:fldCharType="end"/>
      </w:r>
    </w:p>
    <w:p w14:paraId="49E45F36" w14:textId="31623BA2" w:rsidR="003B1E8B" w:rsidRDefault="003B1E8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_Toc107651396 \h </w:instrText>
      </w:r>
      <w:r>
        <w:fldChar w:fldCharType="separate"/>
      </w:r>
      <w:r>
        <w:t>24</w:t>
      </w:r>
      <w:r>
        <w:fldChar w:fldCharType="end"/>
      </w:r>
    </w:p>
    <w:p w14:paraId="59258491" w14:textId="3ECB9D62" w:rsidR="003B1E8B" w:rsidRDefault="003B1E8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_Toc107651397 \h </w:instrText>
      </w:r>
      <w:r>
        <w:fldChar w:fldCharType="separate"/>
      </w:r>
      <w:r>
        <w:t>24</w:t>
      </w:r>
      <w:r>
        <w:fldChar w:fldCharType="end"/>
      </w:r>
    </w:p>
    <w:p w14:paraId="0F5B8260" w14:textId="4BC00746" w:rsidR="003B1E8B" w:rsidRDefault="003B1E8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_Toc107651398 \h </w:instrText>
      </w:r>
      <w:r>
        <w:fldChar w:fldCharType="separate"/>
      </w:r>
      <w:r>
        <w:t>25</w:t>
      </w:r>
      <w:r>
        <w:fldChar w:fldCharType="end"/>
      </w:r>
    </w:p>
    <w:p w14:paraId="44A54C3B" w14:textId="6B91BE72" w:rsidR="003B1E8B" w:rsidRDefault="003B1E8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_Toc107651399 \h </w:instrText>
      </w:r>
      <w:r>
        <w:fldChar w:fldCharType="separate"/>
      </w:r>
      <w:r>
        <w:t>26</w:t>
      </w:r>
      <w:r>
        <w:fldChar w:fldCharType="end"/>
      </w:r>
    </w:p>
    <w:p w14:paraId="146A457C" w14:textId="02B80EB2" w:rsidR="003B1E8B" w:rsidRDefault="003B1E8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OCSP based revocation procedure</w:t>
      </w:r>
      <w:r>
        <w:tab/>
      </w:r>
      <w:r>
        <w:fldChar w:fldCharType="begin"/>
      </w:r>
      <w:r>
        <w:instrText xml:space="preserve"> PAGEREF _Toc107651400 \h </w:instrText>
      </w:r>
      <w:r>
        <w:fldChar w:fldCharType="separate"/>
      </w:r>
      <w:r>
        <w:t>26</w:t>
      </w:r>
      <w:r>
        <w:fldChar w:fldCharType="end"/>
      </w:r>
    </w:p>
    <w:p w14:paraId="4BF8558D" w14:textId="4250BDA4" w:rsidR="003B1E8B" w:rsidRDefault="003B1E8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_Toc107651401 \h </w:instrText>
      </w:r>
      <w:r>
        <w:fldChar w:fldCharType="separate"/>
      </w:r>
      <w:r>
        <w:t>26</w:t>
      </w:r>
      <w:r>
        <w:fldChar w:fldCharType="end"/>
      </w:r>
    </w:p>
    <w:p w14:paraId="10F6E236" w14:textId="64F79593" w:rsidR="003B1E8B" w:rsidRDefault="003B1E8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_Toc107651402 \h </w:instrText>
      </w:r>
      <w:r>
        <w:fldChar w:fldCharType="separate"/>
      </w:r>
      <w:r>
        <w:t>26</w:t>
      </w:r>
      <w:r>
        <w:fldChar w:fldCharType="end"/>
      </w:r>
    </w:p>
    <w:p w14:paraId="6A50D8E1" w14:textId="47E526F4" w:rsidR="003B1E8B" w:rsidRDefault="003B1E8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_Toc107651403 \h </w:instrText>
      </w:r>
      <w:r>
        <w:fldChar w:fldCharType="separate"/>
      </w:r>
      <w:r>
        <w:t>26</w:t>
      </w:r>
      <w:r>
        <w:fldChar w:fldCharType="end"/>
      </w:r>
    </w:p>
    <w:p w14:paraId="3A9D1079" w14:textId="00525E5B" w:rsidR="003B1E8B" w:rsidRDefault="003B1E8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Procedure</w:t>
      </w:r>
      <w:r>
        <w:tab/>
      </w:r>
      <w:r>
        <w:fldChar w:fldCharType="begin"/>
      </w:r>
      <w:r>
        <w:instrText xml:space="preserve"> PAGEREF _Toc107651404 \h </w:instrText>
      </w:r>
      <w:r>
        <w:fldChar w:fldCharType="separate"/>
      </w:r>
      <w:r>
        <w:t>26</w:t>
      </w:r>
      <w:r>
        <w:fldChar w:fldCharType="end"/>
      </w:r>
    </w:p>
    <w:p w14:paraId="368DB88A" w14:textId="1B968464" w:rsidR="003B1E8B" w:rsidRDefault="003B1E8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_Toc107651405 \h </w:instrText>
      </w:r>
      <w:r>
        <w:fldChar w:fldCharType="separate"/>
      </w:r>
      <w:r>
        <w:t>26</w:t>
      </w:r>
      <w:r>
        <w:fldChar w:fldCharType="end"/>
      </w:r>
    </w:p>
    <w:p w14:paraId="75ED6404" w14:textId="481D0FE8" w:rsidR="003B1E8B" w:rsidRDefault="003B1E8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 A solution addressing the relation between certificate lifecycle management and NF lifecycle management</w:t>
      </w:r>
      <w:r>
        <w:tab/>
      </w:r>
      <w:r>
        <w:fldChar w:fldCharType="begin"/>
      </w:r>
      <w:r>
        <w:instrText xml:space="preserve"> PAGEREF _Toc107651406 \h </w:instrText>
      </w:r>
      <w:r>
        <w:fldChar w:fldCharType="separate"/>
      </w:r>
      <w:r>
        <w:t>27</w:t>
      </w:r>
      <w:r>
        <w:fldChar w:fldCharType="end"/>
      </w:r>
    </w:p>
    <w:p w14:paraId="2F22DE26" w14:textId="0ECAF503" w:rsidR="003B1E8B" w:rsidRDefault="003B1E8B">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_Toc107651407 \h </w:instrText>
      </w:r>
      <w:r>
        <w:fldChar w:fldCharType="separate"/>
      </w:r>
      <w:r>
        <w:t>27</w:t>
      </w:r>
      <w:r>
        <w:fldChar w:fldCharType="end"/>
      </w:r>
    </w:p>
    <w:p w14:paraId="67B11279" w14:textId="4D7CB8A9" w:rsidR="003B1E8B" w:rsidRDefault="003B1E8B">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_Toc107651408 \h </w:instrText>
      </w:r>
      <w:r>
        <w:fldChar w:fldCharType="separate"/>
      </w:r>
      <w:r>
        <w:t>27</w:t>
      </w:r>
      <w:r>
        <w:fldChar w:fldCharType="end"/>
      </w:r>
    </w:p>
    <w:p w14:paraId="0F1E8E6B" w14:textId="3F0B1DA3" w:rsidR="003B1E8B" w:rsidRDefault="003B1E8B">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_Toc107651409 \h </w:instrText>
      </w:r>
      <w:r>
        <w:fldChar w:fldCharType="separate"/>
      </w:r>
      <w:r>
        <w:t>28</w:t>
      </w:r>
      <w:r>
        <w:fldChar w:fldCharType="end"/>
      </w:r>
    </w:p>
    <w:p w14:paraId="224A45E9" w14:textId="44379404" w:rsidR="003B1E8B" w:rsidRDefault="003B1E8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_Toc107651410 \h </w:instrText>
      </w:r>
      <w:r>
        <w:fldChar w:fldCharType="separate"/>
      </w:r>
      <w:r>
        <w:t>28</w:t>
      </w:r>
      <w:r>
        <w:fldChar w:fldCharType="end"/>
      </w:r>
    </w:p>
    <w:p w14:paraId="1668C77A" w14:textId="06E77780" w:rsidR="003B1E8B" w:rsidRDefault="003B1E8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_Toc107651411 \h </w:instrText>
      </w:r>
      <w:r>
        <w:fldChar w:fldCharType="separate"/>
      </w:r>
      <w:r>
        <w:t>29</w:t>
      </w:r>
      <w: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07651326"/>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19" w:name="introduction"/>
      <w:bookmarkStart w:id="20" w:name="_Toc107651327"/>
      <w:bookmarkEnd w:id="19"/>
      <w:r w:rsidRPr="004D3578">
        <w:t>Introduction</w:t>
      </w:r>
      <w:bookmarkEnd w:id="20"/>
    </w:p>
    <w:p w14:paraId="771C76F5" w14:textId="3582B106" w:rsidR="00C7508E" w:rsidRDefault="00C7508E" w:rsidP="00C7508E">
      <w:bookmarkStart w:id="21"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07651328"/>
      <w:bookmarkEnd w:id="22"/>
      <w:r w:rsidRPr="004D3578">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(i.e.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07651329"/>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24DF24F3" w:rsidR="00A61532" w:rsidRDefault="00A61532" w:rsidP="00BA1F34">
      <w:pPr>
        <w:pStyle w:val="EX"/>
      </w:pPr>
      <w:r>
        <w:t>[4]</w:t>
      </w:r>
      <w:r>
        <w:tab/>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536F913E" w:rsidR="003E40A5" w:rsidRDefault="003E40A5" w:rsidP="00BA1F34">
      <w:pPr>
        <w:pStyle w:val="EX"/>
      </w:pPr>
      <w:r>
        <w:t>[8]</w:t>
      </w:r>
      <w:r>
        <w:tab/>
      </w:r>
      <w:r w:rsidRPr="003E40A5">
        <w:t>RFC 6960: "X.509 Internet Public Key Infrastructure Online Certificate Status Protocol - OCSP"</w:t>
      </w:r>
    </w:p>
    <w:p w14:paraId="7A23D751" w14:textId="5B611295" w:rsidR="003E40A5" w:rsidRDefault="003E40A5" w:rsidP="00BA1F34">
      <w:pPr>
        <w:pStyle w:val="EX"/>
      </w:pPr>
      <w:r>
        <w:t>[9]</w:t>
      </w:r>
      <w:r>
        <w:tab/>
      </w:r>
      <w:r w:rsidRPr="003E40A5">
        <w:t>RFC 6712:"Internet X.509 Public Key Infrastructure -- HTTP Transfer for the Certificate Management Protocol (CMP)"</w:t>
      </w:r>
    </w:p>
    <w:p w14:paraId="3612D3FE" w14:textId="54D13944" w:rsidR="00FE4AFF" w:rsidRDefault="00FE4AFF" w:rsidP="00BA1F34">
      <w:pPr>
        <w:pStyle w:val="EX"/>
      </w:pPr>
      <w:r>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4315E09D"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6" w:name="definitions"/>
      <w:bookmarkStart w:id="27" w:name="_Toc107651330"/>
      <w:bookmarkEnd w:id="26"/>
      <w:r w:rsidRPr="004D3578">
        <w:t>3</w:t>
      </w:r>
      <w:r w:rsidRPr="004D3578">
        <w:tab/>
        <w:t>Definitions</w:t>
      </w:r>
      <w:r w:rsidR="00602AEA">
        <w:t xml:space="preserve"> of terms, symbols and abbreviations</w:t>
      </w:r>
      <w:bookmarkEnd w:id="27"/>
    </w:p>
    <w:p w14:paraId="375F0912" w14:textId="77777777" w:rsidR="00080512" w:rsidRPr="004D3578" w:rsidRDefault="00080512">
      <w:pPr>
        <w:pStyle w:val="Heading2"/>
      </w:pPr>
      <w:bookmarkStart w:id="28" w:name="_Toc107651331"/>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107651332"/>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107651333"/>
      <w:r w:rsidRPr="004D3578">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107651334"/>
      <w:bookmarkEnd w:id="31"/>
      <w:r w:rsidRPr="004D3578">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33" w:name="tsgNames"/>
      <w:bookmarkStart w:id="34" w:name="_Toc48930850"/>
      <w:bookmarkStart w:id="35" w:name="_Toc49376099"/>
      <w:bookmarkStart w:id="36" w:name="_Toc56501548"/>
      <w:bookmarkStart w:id="37" w:name="_Toc107651335"/>
      <w:bookmarkEnd w:id="33"/>
      <w:r>
        <w:t>5</w:t>
      </w:r>
      <w:r>
        <w:tab/>
        <w:t>Key issues</w:t>
      </w:r>
      <w:bookmarkEnd w:id="34"/>
      <w:bookmarkEnd w:id="35"/>
      <w:bookmarkEnd w:id="36"/>
      <w:bookmarkEnd w:id="37"/>
    </w:p>
    <w:p w14:paraId="3FBBE430" w14:textId="1630F03B" w:rsidR="00E7435B" w:rsidRDefault="00E7435B" w:rsidP="00430A2C">
      <w:pPr>
        <w:pStyle w:val="Heading2"/>
      </w:pPr>
      <w:bookmarkStart w:id="38" w:name="_Toc513475447"/>
      <w:bookmarkStart w:id="39" w:name="_Toc48930863"/>
      <w:bookmarkStart w:id="40" w:name="_Toc49376112"/>
      <w:bookmarkStart w:id="41" w:name="_Toc56501565"/>
      <w:bookmarkStart w:id="42" w:name="_Toc107651336"/>
      <w:r>
        <w:t>5.</w:t>
      </w:r>
      <w:r w:rsidR="00430A2C">
        <w:t>1</w:t>
      </w:r>
      <w:r>
        <w:tab/>
        <w:t>Key Issue #</w:t>
      </w:r>
      <w:r w:rsidR="00430A2C">
        <w:t>1</w:t>
      </w:r>
      <w:r>
        <w:t xml:space="preserve">: </w:t>
      </w:r>
      <w:r w:rsidR="00430A2C">
        <w:t>Single certificate management protocol and procedures</w:t>
      </w:r>
      <w:bookmarkEnd w:id="38"/>
      <w:bookmarkEnd w:id="39"/>
      <w:bookmarkEnd w:id="40"/>
      <w:bookmarkEnd w:id="41"/>
      <w:bookmarkEnd w:id="42"/>
    </w:p>
    <w:p w14:paraId="262DCB6C" w14:textId="1543A3B5" w:rsidR="00E7435B" w:rsidRDefault="00E7435B" w:rsidP="00E7435B">
      <w:pPr>
        <w:pStyle w:val="Heading3"/>
      </w:pPr>
      <w:bookmarkStart w:id="43" w:name="_Toc513475448"/>
      <w:bookmarkStart w:id="44" w:name="_Toc48930864"/>
      <w:bookmarkStart w:id="45" w:name="_Toc49376113"/>
      <w:bookmarkStart w:id="46" w:name="_Toc56501566"/>
      <w:bookmarkStart w:id="47" w:name="_Toc107651337"/>
      <w:r>
        <w:t>5.</w:t>
      </w:r>
      <w:r w:rsidR="00430A2C">
        <w:t>1</w:t>
      </w:r>
      <w:r>
        <w:t>.1</w:t>
      </w:r>
      <w:r>
        <w:tab/>
        <w:t>Key issue details</w:t>
      </w:r>
      <w:bookmarkEnd w:id="43"/>
      <w:bookmarkEnd w:id="44"/>
      <w:bookmarkEnd w:id="45"/>
      <w:bookmarkEnd w:id="46"/>
      <w:bookmarkEnd w:id="47"/>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48" w:name="_Toc513475449"/>
      <w:bookmarkStart w:id="49" w:name="_Toc48930865"/>
      <w:bookmarkStart w:id="50" w:name="_Toc49376114"/>
      <w:bookmarkStart w:id="51" w:name="_Toc56501567"/>
      <w:bookmarkStart w:id="52" w:name="_Toc107651338"/>
      <w:r>
        <w:t>5.</w:t>
      </w:r>
      <w:r w:rsidR="00430A2C">
        <w:t>1</w:t>
      </w:r>
      <w:r>
        <w:t>.2</w:t>
      </w:r>
      <w:r>
        <w:tab/>
        <w:t>Security threats</w:t>
      </w:r>
      <w:bookmarkEnd w:id="48"/>
      <w:bookmarkEnd w:id="49"/>
      <w:bookmarkEnd w:id="50"/>
      <w:bookmarkEnd w:id="51"/>
      <w:bookmarkEnd w:id="52"/>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53" w:name="_Toc513475450"/>
      <w:bookmarkStart w:id="54" w:name="_Toc48930866"/>
      <w:bookmarkStart w:id="55" w:name="_Toc49376115"/>
      <w:bookmarkStart w:id="56" w:name="_Toc56501568"/>
      <w:bookmarkStart w:id="57" w:name="_Toc107651339"/>
      <w:r>
        <w:t>5.</w:t>
      </w:r>
      <w:r w:rsidR="00430A2C">
        <w:t>1</w:t>
      </w:r>
      <w:r>
        <w:t>.3</w:t>
      </w:r>
      <w:r>
        <w:tab/>
        <w:t>Potential security requirements</w:t>
      </w:r>
      <w:bookmarkEnd w:id="53"/>
      <w:bookmarkEnd w:id="54"/>
      <w:bookmarkEnd w:id="55"/>
      <w:bookmarkEnd w:id="56"/>
      <w:bookmarkEnd w:id="57"/>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58" w:name="_Toc107651340"/>
      <w:r>
        <w:t xml:space="preserve">5.2 </w:t>
      </w:r>
      <w:r>
        <w:tab/>
        <w:t>Key Issue #2: Security protection of NF certificate enrolment</w:t>
      </w:r>
      <w:bookmarkEnd w:id="58"/>
    </w:p>
    <w:p w14:paraId="6DE01591" w14:textId="6BB20FA9" w:rsidR="00430A2C" w:rsidRDefault="00430A2C" w:rsidP="00430A2C">
      <w:pPr>
        <w:pStyle w:val="Heading3"/>
      </w:pPr>
      <w:bookmarkStart w:id="59" w:name="_Toc107651341"/>
      <w:r>
        <w:t>5.2.1</w:t>
      </w:r>
      <w:r>
        <w:tab/>
        <w:t>Key issue details</w:t>
      </w:r>
      <w:bookmarkEnd w:id="59"/>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0" w:name="_Toc107651342"/>
      <w:r>
        <w:t>5.2.2</w:t>
      </w:r>
      <w:r>
        <w:tab/>
        <w:t>Security threats</w:t>
      </w:r>
      <w:bookmarkEnd w:id="60"/>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1" w:name="_Toc107651343"/>
      <w:r>
        <w:t>5.2.3</w:t>
      </w:r>
      <w:r>
        <w:tab/>
        <w:t>Potential security requirements</w:t>
      </w:r>
      <w:bookmarkEnd w:id="61"/>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62" w:name="_Toc107651344"/>
      <w:r>
        <w:t>5.3</w:t>
      </w:r>
      <w:r>
        <w:tab/>
        <w:t xml:space="preserve">Key Issue #3: </w:t>
      </w:r>
      <w:r w:rsidRPr="002C2F6D">
        <w:t>NF Certificate Update</w:t>
      </w:r>
      <w:bookmarkEnd w:id="62"/>
    </w:p>
    <w:p w14:paraId="0C9ECA0F" w14:textId="618D9F3E" w:rsidR="002C2F6D" w:rsidRDefault="002C2F6D" w:rsidP="002C2F6D">
      <w:pPr>
        <w:pStyle w:val="Heading3"/>
      </w:pPr>
      <w:bookmarkStart w:id="63" w:name="_Toc107651345"/>
      <w:r>
        <w:t>5.3.1</w:t>
      </w:r>
      <w:r>
        <w:tab/>
        <w:t>Key issue details</w:t>
      </w:r>
      <w:bookmarkEnd w:id="63"/>
    </w:p>
    <w:p w14:paraId="1347A0A0" w14:textId="54629344" w:rsidR="002C2F6D" w:rsidRDefault="002C2F6D" w:rsidP="002C2F6D">
      <w:pPr>
        <w:rPr>
          <w:lang w:eastAsia="zh-CN"/>
        </w:rPr>
      </w:pPr>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6778ABE5" w14:textId="19D50C5A" w:rsidR="002C2F6D" w:rsidRDefault="002C2F6D" w:rsidP="002C2F6D">
      <w:pPr>
        <w:pStyle w:val="Heading3"/>
      </w:pPr>
      <w:bookmarkStart w:id="64" w:name="_Toc107651346"/>
      <w:r>
        <w:t>5.3.2</w:t>
      </w:r>
      <w:r>
        <w:tab/>
        <w:t>Security threats</w:t>
      </w:r>
      <w:bookmarkEnd w:id="64"/>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398FFDF7" w14:textId="77777777" w:rsidR="002C2F6D" w:rsidRDefault="002C2F6D" w:rsidP="002C2F6D">
      <w:pPr>
        <w:numPr>
          <w:ilvl w:val="0"/>
          <w:numId w:val="9"/>
        </w:numPr>
      </w:pPr>
      <w:r>
        <w:t>An attacker misuses the update mechanism to get hold of valid certificates from CA and mount impersonation attacks.</w:t>
      </w:r>
    </w:p>
    <w:p w14:paraId="0A77AA2D" w14:textId="40425431" w:rsidR="002C2F6D" w:rsidRPr="001039BD" w:rsidRDefault="002C2F6D" w:rsidP="002C2F6D">
      <w:pPr>
        <w:pStyle w:val="Heading3"/>
      </w:pPr>
      <w:bookmarkStart w:id="65" w:name="_Toc107651347"/>
      <w:r>
        <w:t>5.</w:t>
      </w:r>
      <w:r w:rsidR="00B13381">
        <w:t>3</w:t>
      </w:r>
      <w:r>
        <w:t>.3</w:t>
      </w:r>
      <w:r>
        <w:tab/>
        <w:t>Potential security requirements</w:t>
      </w:r>
      <w:bookmarkEnd w:id="65"/>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66" w:name="_Toc107651348"/>
      <w:r>
        <w:t>5.4</w:t>
      </w:r>
      <w:r>
        <w:tab/>
        <w:t xml:space="preserve">Key Issue #4: </w:t>
      </w:r>
      <w:r w:rsidRPr="00637C2E">
        <w:t>Trust Chain of Certificate Authority Hierarchy</w:t>
      </w:r>
      <w:bookmarkEnd w:id="66"/>
    </w:p>
    <w:p w14:paraId="21ACE8DA" w14:textId="62630FC5" w:rsidR="00637C2E" w:rsidRDefault="00637C2E" w:rsidP="00637C2E">
      <w:pPr>
        <w:pStyle w:val="Heading3"/>
      </w:pPr>
      <w:bookmarkStart w:id="67" w:name="_Toc107651349"/>
      <w:r>
        <w:t>5.</w:t>
      </w:r>
      <w:r w:rsidR="00B13381">
        <w:t>4</w:t>
      </w:r>
      <w:r>
        <w:t>.1</w:t>
      </w:r>
      <w:r>
        <w:tab/>
        <w:t>Key issue details</w:t>
      </w:r>
      <w:bookmarkEnd w:id="67"/>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68" w:name="_Toc107651350"/>
      <w:r>
        <w:t>5.</w:t>
      </w:r>
      <w:r w:rsidR="00B13381">
        <w:t>4</w:t>
      </w:r>
      <w:r>
        <w:t>.2</w:t>
      </w:r>
      <w:r>
        <w:tab/>
        <w:t>Security threats</w:t>
      </w:r>
      <w:bookmarkEnd w:id="68"/>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69" w:name="_Toc107651351"/>
      <w:r>
        <w:t>5.</w:t>
      </w:r>
      <w:r w:rsidR="00B13381">
        <w:t>4</w:t>
      </w:r>
      <w:r>
        <w:t>.3</w:t>
      </w:r>
      <w:r>
        <w:tab/>
        <w:t>Potential security requirements</w:t>
      </w:r>
      <w:bookmarkEnd w:id="69"/>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the corresponding certificate based on its role, e.g. the NF service producer shall be able to obtain the TLS server certificate.</w:t>
      </w:r>
    </w:p>
    <w:p w14:paraId="5E0E82B3" w14:textId="3DFFC893" w:rsidR="00637C2E" w:rsidRDefault="00B13381" w:rsidP="00B13381">
      <w:pPr>
        <w:pStyle w:val="Heading2"/>
        <w:rPr>
          <w:rFonts w:eastAsia="DengXian"/>
          <w:szCs w:val="32"/>
        </w:rPr>
      </w:pPr>
      <w:bookmarkStart w:id="70" w:name="_Toc107651352"/>
      <w:r>
        <w:t>5.5</w:t>
      </w:r>
      <w:r>
        <w:tab/>
        <w:t xml:space="preserve">Key Issue #5: </w:t>
      </w:r>
      <w:r w:rsidRPr="008829F9">
        <w:rPr>
          <w:rFonts w:eastAsia="DengXian"/>
          <w:szCs w:val="32"/>
        </w:rPr>
        <w:t>Certificates revocation procedures</w:t>
      </w:r>
      <w:bookmarkEnd w:id="70"/>
    </w:p>
    <w:p w14:paraId="60D08127" w14:textId="3088B383" w:rsidR="00B13381" w:rsidRDefault="00B13381" w:rsidP="00B13381">
      <w:pPr>
        <w:pStyle w:val="Heading3"/>
      </w:pPr>
      <w:bookmarkStart w:id="71" w:name="_Toc107651353"/>
      <w:r>
        <w:t>5.5.1</w:t>
      </w:r>
      <w:r>
        <w:tab/>
        <w:t>Key issue details</w:t>
      </w:r>
      <w:bookmarkEnd w:id="71"/>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w:t>
      </w:r>
      <w:proofErr w:type="spellStart"/>
      <w:r>
        <w:t>not longer</w:t>
      </w:r>
      <w:proofErr w:type="spellEnd"/>
      <w:r>
        <w:t xml:space="preserve">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72" w:name="_Toc107651354"/>
      <w:r>
        <w:t>5.</w:t>
      </w:r>
      <w:r w:rsidR="00BD3EA8">
        <w:t>5</w:t>
      </w:r>
      <w:r>
        <w:t>.2</w:t>
      </w:r>
      <w:r>
        <w:tab/>
        <w:t>Security threats</w:t>
      </w:r>
      <w:bookmarkEnd w:id="72"/>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73" w:name="_Toc107651355"/>
      <w:r>
        <w:t>5.</w:t>
      </w:r>
      <w:r w:rsidR="00BD3EA8">
        <w:t>5</w:t>
      </w:r>
      <w:r>
        <w:t>.3</w:t>
      </w:r>
      <w:r>
        <w:tab/>
        <w:t>Potential security requirements</w:t>
      </w:r>
      <w:bookmarkEnd w:id="73"/>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74" w:name="_Toc107651356"/>
      <w:r>
        <w:t>5.6</w:t>
      </w:r>
      <w:r>
        <w:tab/>
        <w:t xml:space="preserve">Key Issue #6: </w:t>
      </w:r>
      <w:r w:rsidR="00244F1C" w:rsidRPr="00244F1C">
        <w:t>Relation between certificate management lifecycle and NF management lifecycle</w:t>
      </w:r>
      <w:bookmarkEnd w:id="74"/>
    </w:p>
    <w:p w14:paraId="103F1C10" w14:textId="4788337C" w:rsidR="00244F1C" w:rsidRDefault="00244F1C" w:rsidP="00244F1C">
      <w:pPr>
        <w:pStyle w:val="Heading3"/>
      </w:pPr>
      <w:bookmarkStart w:id="75" w:name="_Toc107651357"/>
      <w:r>
        <w:t>5.6.1</w:t>
      </w:r>
      <w:r>
        <w:tab/>
        <w:t>Key issue details</w:t>
      </w:r>
      <w:bookmarkEnd w:id="75"/>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76" w:name="_Toc107651358"/>
      <w:r>
        <w:t>5.6.2</w:t>
      </w:r>
      <w:r>
        <w:tab/>
        <w:t>Security threats</w:t>
      </w:r>
      <w:bookmarkEnd w:id="76"/>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77" w:name="_Toc107651359"/>
      <w:r>
        <w:t>5.6.3</w:t>
      </w:r>
      <w:r>
        <w:tab/>
        <w:t>Potential security requirements</w:t>
      </w:r>
      <w:bookmarkEnd w:id="77"/>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78" w:name="_Toc107651360"/>
      <w:r w:rsidRPr="002462CE">
        <w:t>5.7</w:t>
      </w:r>
      <w:r>
        <w:tab/>
      </w:r>
      <w:r>
        <w:tab/>
        <w:t xml:space="preserve">Key Issue #7: </w:t>
      </w:r>
      <w:r w:rsidRPr="00A61532">
        <w:t>Multiples certificates to be associated with a Network Function</w:t>
      </w:r>
      <w:bookmarkEnd w:id="78"/>
    </w:p>
    <w:p w14:paraId="1B45D93B" w14:textId="61A1E876" w:rsidR="00A61532" w:rsidRDefault="00A61532" w:rsidP="00A61532">
      <w:pPr>
        <w:pStyle w:val="Heading3"/>
      </w:pPr>
      <w:bookmarkStart w:id="79" w:name="_Toc107651361"/>
      <w:r>
        <w:t>5.7.1</w:t>
      </w:r>
      <w:r>
        <w:tab/>
        <w:t>Key issue details</w:t>
      </w:r>
      <w:bookmarkEnd w:id="79"/>
    </w:p>
    <w:p w14:paraId="5D5B7152" w14:textId="77777777" w:rsidR="00A61532" w:rsidRDefault="00A61532" w:rsidP="00A61532">
      <w:r>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0" w:name="_Toc107651362"/>
      <w:r>
        <w:t>5.7.2</w:t>
      </w:r>
      <w:r>
        <w:tab/>
        <w:t>Security threats</w:t>
      </w:r>
      <w:bookmarkEnd w:id="80"/>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1" w:name="_Toc107651363"/>
      <w:r>
        <w:t>5.7.3</w:t>
      </w:r>
      <w:r>
        <w:tab/>
        <w:t>Potential security requirements</w:t>
      </w:r>
      <w:bookmarkEnd w:id="81"/>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82" w:name="_Toc107651364"/>
      <w:r>
        <w:t>5.8</w:t>
      </w:r>
      <w:r>
        <w:tab/>
        <w:t xml:space="preserve">Key Issue #8: </w:t>
      </w:r>
      <w:r w:rsidRPr="008829F9">
        <w:rPr>
          <w:rFonts w:eastAsia="DengXian"/>
          <w:szCs w:val="22"/>
        </w:rPr>
        <w:t>Trusted Network Function instances identifiers</w:t>
      </w:r>
      <w:bookmarkEnd w:id="82"/>
    </w:p>
    <w:p w14:paraId="59666512" w14:textId="79667804" w:rsidR="002462CE" w:rsidRDefault="002462CE" w:rsidP="002462CE">
      <w:pPr>
        <w:pStyle w:val="Heading3"/>
      </w:pPr>
      <w:bookmarkStart w:id="83" w:name="_Toc107651365"/>
      <w:r>
        <w:t>5.8.1</w:t>
      </w:r>
      <w:r>
        <w:tab/>
        <w:t>Key issue details</w:t>
      </w:r>
      <w:bookmarkEnd w:id="83"/>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In order for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w:t>
      </w:r>
      <w:proofErr w:type="spellStart"/>
      <w:r w:rsidRPr="00B96EEE">
        <w:t>NFInstanceID</w:t>
      </w:r>
      <w:proofErr w:type="spellEnd"/>
      <w:r w:rsidRPr="00B96EEE">
        <w:t xml:space="preserve">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w:t>
      </w:r>
      <w:proofErr w:type="spellStart"/>
      <w:r>
        <w:t>subjectAltName</w:t>
      </w:r>
      <w:proofErr w:type="spellEnd"/>
      <w:r>
        <w:t xml:space="preserve"> (SAN) field should contain a URI-ID with the URI for the NF instance ID as an URN. This URI-ID must contain the identifier of the </w:t>
      </w:r>
      <w:r w:rsidRPr="00D458C4">
        <w:t>NF (e.g., SCP, SEPP, NRF, AF, etc.) instance</w:t>
      </w:r>
      <w:r>
        <w:t xml:space="preserve"> (</w:t>
      </w:r>
      <w:proofErr w:type="spellStart"/>
      <w:r>
        <w:t>nfInstanceID</w:t>
      </w:r>
      <w:proofErr w:type="spellEnd"/>
      <w:r>
        <w:t xml:space="preserve">), only using the format of clause 5.3.2 of TS 29.571 [7], what is a Universally Unique </w:t>
      </w:r>
      <w:proofErr w:type="spellStart"/>
      <w:r>
        <w:t>IDentifier</w:t>
      </w:r>
      <w:proofErr w:type="spellEnd"/>
      <w:r>
        <w:t xml:space="preserve"> (UUID). </w:t>
      </w:r>
      <w:r>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2462CE" w:rsidRDefault="002462CE" w:rsidP="008829F9">
      <w:r>
        <w:t>Operator RA/CA would need to keep track on UUIDs in order to be able to verify and accept the CSRs, only based on those identifiers.</w:t>
      </w:r>
    </w:p>
    <w:p w14:paraId="108F1EB6" w14:textId="24D4CEBB" w:rsidR="002462CE" w:rsidRDefault="002462CE" w:rsidP="002462CE">
      <w:pPr>
        <w:pStyle w:val="Heading3"/>
      </w:pPr>
      <w:bookmarkStart w:id="84" w:name="_Toc107651366"/>
      <w:r>
        <w:t>5.8.2</w:t>
      </w:r>
      <w:r>
        <w:tab/>
        <w:t>Security threats</w:t>
      </w:r>
      <w:bookmarkEnd w:id="84"/>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85" w:name="_Toc107651367"/>
      <w:r>
        <w:t>5.8.3</w:t>
      </w:r>
      <w:r>
        <w:tab/>
        <w:t>Potential security requirements</w:t>
      </w:r>
      <w:bookmarkEnd w:id="85"/>
    </w:p>
    <w:p w14:paraId="4BA7DD39" w14:textId="5A0630D2" w:rsidR="00A61532" w:rsidRDefault="002462CE" w:rsidP="00A61532">
      <w:pPr>
        <w:rPr>
          <w:rStyle w:val="blue-complex-underline"/>
        </w:rPr>
      </w:pPr>
      <w:bookmarkStart w:id="86" w:name="_Hlk103936932"/>
      <w:r>
        <w:rPr>
          <w:rStyle w:val="blue-complex-underline"/>
        </w:rPr>
        <w:t>The certificate management framework should be able to manage and track the NF instance identifiers per end entity.</w:t>
      </w:r>
      <w:bookmarkEnd w:id="86"/>
    </w:p>
    <w:p w14:paraId="3A8BDA1B" w14:textId="790DCCC1" w:rsidR="00711B85" w:rsidRDefault="00936ACF" w:rsidP="00936ACF">
      <w:pPr>
        <w:pStyle w:val="Heading2"/>
      </w:pPr>
      <w:bookmarkStart w:id="87" w:name="_Toc107651368"/>
      <w:r>
        <w:t>5.9</w:t>
      </w:r>
      <w:r>
        <w:tab/>
        <w:t xml:space="preserve">Key Issue #9: </w:t>
      </w:r>
      <w:r w:rsidRPr="00936ACF">
        <w:t>Automated Certificate Management for Network Slicing</w:t>
      </w:r>
      <w:bookmarkEnd w:id="87"/>
    </w:p>
    <w:p w14:paraId="6939B6BD" w14:textId="11FD57BF" w:rsidR="00936ACF" w:rsidRDefault="00936ACF" w:rsidP="00936ACF">
      <w:pPr>
        <w:pStyle w:val="Heading3"/>
      </w:pPr>
      <w:bookmarkStart w:id="88" w:name="_Toc107651369"/>
      <w:r>
        <w:t>5.9.1</w:t>
      </w:r>
      <w:r>
        <w:tab/>
        <w:t>Key issue details</w:t>
      </w:r>
      <w:bookmarkEnd w:id="88"/>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 xml:space="preserve">5G seamless </w:t>
      </w:r>
      <w:proofErr w:type="spellStart"/>
      <w:r>
        <w:t>eMBB</w:t>
      </w:r>
      <w:proofErr w:type="spellEnd"/>
      <w:r>
        <w:t xml:space="preserve">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r w:rsidR="00203B1C">
        <w:fldChar w:fldCharType="begin"/>
      </w:r>
      <w:r w:rsidR="00203B1C">
        <w:instrText xml:space="preserve"> SEQ Figure \* ARABIC </w:instrText>
      </w:r>
      <w:r w:rsidR="00203B1C">
        <w:fldChar w:fldCharType="separate"/>
      </w:r>
      <w:r>
        <w:rPr>
          <w:noProof/>
        </w:rPr>
        <w:t>1</w:t>
      </w:r>
      <w:r w:rsidR="00203B1C">
        <w:rPr>
          <w:noProof/>
        </w:rPr>
        <w:fldChar w:fldCharType="end"/>
      </w:r>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t>r</w:t>
      </w:r>
      <w:r>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be taken into account depend</w:t>
      </w:r>
      <w:r>
        <w:t>ing</w:t>
      </w:r>
      <w:r w:rsidRPr="00B47CA7">
        <w:t xml:space="preserve"> on NF and network slices deployment solution.</w:t>
      </w:r>
    </w:p>
    <w:p w14:paraId="69A6960C" w14:textId="1635984E" w:rsidR="00936ACF" w:rsidRDefault="00936ACF" w:rsidP="00936ACF">
      <w:pPr>
        <w:pStyle w:val="Heading3"/>
      </w:pPr>
      <w:bookmarkStart w:id="89" w:name="_Toc107651370"/>
      <w:r>
        <w:t>5.9.2</w:t>
      </w:r>
      <w:r>
        <w:tab/>
        <w:t>Security threats</w:t>
      </w:r>
      <w:bookmarkEnd w:id="89"/>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0" w:name="_Toc107651371"/>
      <w:r>
        <w:t>5.9.3</w:t>
      </w:r>
      <w:r>
        <w:tab/>
        <w:t>Potential security requirements</w:t>
      </w:r>
      <w:bookmarkEnd w:id="90"/>
    </w:p>
    <w:p w14:paraId="2174FA75" w14:textId="791DF273" w:rsidR="00936ACF" w:rsidRPr="00936ACF" w:rsidRDefault="00936ACF" w:rsidP="008829F9">
      <w:r w:rsidRPr="006766B6">
        <w:t>The framework should take into account the fact that certificates might belong to different domains, e.g. in deployment where different 3rd party slices co-exist and interoperate</w:t>
      </w:r>
      <w:r>
        <w:t>.</w:t>
      </w:r>
    </w:p>
    <w:p w14:paraId="187E37F5" w14:textId="77777777" w:rsidR="004A0D3A" w:rsidRDefault="004A0D3A" w:rsidP="004A0D3A">
      <w:pPr>
        <w:pStyle w:val="Heading1"/>
      </w:pPr>
      <w:bookmarkStart w:id="91" w:name="_Toc107651372"/>
      <w:r>
        <w:t>6</w:t>
      </w:r>
      <w:r>
        <w:tab/>
        <w:t>Solutions</w:t>
      </w:r>
      <w:bookmarkEnd w:id="91"/>
    </w:p>
    <w:p w14:paraId="45660724" w14:textId="7F06ED50" w:rsidR="004A0D3A" w:rsidRDefault="004A0D3A" w:rsidP="004A0D3A">
      <w:pPr>
        <w:pStyle w:val="Heading2"/>
      </w:pPr>
      <w:bookmarkStart w:id="92" w:name="_Toc107651373"/>
      <w:bookmarkStart w:id="93" w:name="_Toc513475452"/>
      <w:bookmarkStart w:id="94" w:name="_Toc48930869"/>
      <w:bookmarkStart w:id="95" w:name="_Toc49376118"/>
      <w:bookmarkStart w:id="96" w:name="_Toc56501632"/>
      <w:r>
        <w:t>6.</w:t>
      </w:r>
      <w:r w:rsidR="003E40A5">
        <w:t>1</w:t>
      </w:r>
      <w:r>
        <w:tab/>
        <w:t>Solution #</w:t>
      </w:r>
      <w:r w:rsidR="003E40A5">
        <w:t>1</w:t>
      </w:r>
      <w:r>
        <w:t xml:space="preserve">: </w:t>
      </w:r>
      <w:r w:rsidR="003E40A5" w:rsidRPr="003E40A5">
        <w:t xml:space="preserve">Certificate Enrolment and </w:t>
      </w:r>
      <w:proofErr w:type="spellStart"/>
      <w:r w:rsidR="003E40A5" w:rsidRPr="003E40A5">
        <w:t>MAnagement</w:t>
      </w:r>
      <w:proofErr w:type="spellEnd"/>
      <w:r w:rsidR="003E40A5" w:rsidRPr="003E40A5">
        <w:t xml:space="preserve"> Framework (CEMAF)</w:t>
      </w:r>
      <w:bookmarkEnd w:id="92"/>
      <w:bookmarkEnd w:id="93"/>
      <w:bookmarkEnd w:id="94"/>
      <w:bookmarkEnd w:id="95"/>
      <w:bookmarkEnd w:id="96"/>
    </w:p>
    <w:p w14:paraId="762CB6CF" w14:textId="59B2484F" w:rsidR="004A0D3A" w:rsidRDefault="004A0D3A" w:rsidP="004A0D3A">
      <w:pPr>
        <w:pStyle w:val="Heading3"/>
      </w:pPr>
      <w:bookmarkStart w:id="97" w:name="_Toc513475453"/>
      <w:bookmarkStart w:id="98" w:name="_Toc48930870"/>
      <w:bookmarkStart w:id="99" w:name="_Toc49376119"/>
      <w:bookmarkStart w:id="100" w:name="_Toc56501633"/>
      <w:bookmarkStart w:id="101" w:name="_Toc107651374"/>
      <w:r>
        <w:t>6.</w:t>
      </w:r>
      <w:r w:rsidR="003E40A5">
        <w:t>1</w:t>
      </w:r>
      <w:r>
        <w:t>.1</w:t>
      </w:r>
      <w:r>
        <w:tab/>
        <w:t>Introduction</w:t>
      </w:r>
      <w:bookmarkEnd w:id="97"/>
      <w:bookmarkEnd w:id="98"/>
      <w:bookmarkEnd w:id="99"/>
      <w:bookmarkEnd w:id="100"/>
      <w:bookmarkEnd w:id="101"/>
    </w:p>
    <w:p w14:paraId="4A9BFDCD" w14:textId="7BB16438" w:rsidR="003E40A5" w:rsidRPr="006E385C" w:rsidRDefault="003E40A5" w:rsidP="004D5C65">
      <w:r w:rsidRPr="003E40A5">
        <w:t xml:space="preserve">The solution addresses key issue 1. The solution presents an overall architecture and the building blocks of an automated Certificate Enrolment and </w:t>
      </w:r>
      <w:proofErr w:type="spellStart"/>
      <w:r w:rsidRPr="003E40A5">
        <w:t>MAnagement</w:t>
      </w:r>
      <w:proofErr w:type="spellEnd"/>
      <w:r w:rsidRPr="003E40A5">
        <w:t xml:space="preserve">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02" w:name="_Toc513475454"/>
      <w:bookmarkStart w:id="103" w:name="_Toc48930871"/>
      <w:bookmarkStart w:id="104" w:name="_Toc49376120"/>
      <w:bookmarkStart w:id="105" w:name="_Toc56501634"/>
      <w:bookmarkStart w:id="106" w:name="_Toc107651375"/>
      <w:r>
        <w:t>6.</w:t>
      </w:r>
      <w:r w:rsidR="003E40A5">
        <w:t>1</w:t>
      </w:r>
      <w:r>
        <w:t>.2</w:t>
      </w:r>
      <w:r>
        <w:tab/>
        <w:t>Solution details</w:t>
      </w:r>
      <w:bookmarkEnd w:id="102"/>
      <w:bookmarkEnd w:id="103"/>
      <w:bookmarkEnd w:id="104"/>
      <w:bookmarkEnd w:id="105"/>
      <w:bookmarkEnd w:id="106"/>
    </w:p>
    <w:p w14:paraId="0B8DE8E1" w14:textId="77777777" w:rsidR="006E385C" w:rsidRDefault="006E385C" w:rsidP="006E385C">
      <w:pPr>
        <w:pStyle w:val="Heading4"/>
      </w:pPr>
      <w:bookmarkStart w:id="107" w:name="_Toc107651376"/>
      <w:r>
        <w:t>6.1.2.1</w:t>
      </w:r>
      <w:r>
        <w:tab/>
        <w:t>General</w:t>
      </w:r>
      <w:bookmarkEnd w:id="107"/>
    </w:p>
    <w:p w14:paraId="679C5AE6" w14:textId="10B6A379" w:rsidR="006E385C" w:rsidRDefault="006E385C" w:rsidP="006E385C">
      <w:r w:rsidRPr="006E385C">
        <w:t>It is assumed that the operator has already a PKI infrastructure supporting normal CA/RA operations similar to those required for base station or TLS entity enrolment as described in TS 33.310 [</w:t>
      </w:r>
      <w:r>
        <w:t>3</w:t>
      </w:r>
      <w:r w:rsidRPr="006E385C">
        <w:t>]. Since this framework pertains to SBA entities, it is assumed that all of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Therefore this assumption doesn't preclude re-using such protocols.</w:t>
      </w:r>
    </w:p>
    <w:p w14:paraId="7159202F" w14:textId="146C1C7F" w:rsidR="006E385C" w:rsidRDefault="006E385C" w:rsidP="006E385C">
      <w:pPr>
        <w:pStyle w:val="Heading4"/>
      </w:pPr>
      <w:bookmarkStart w:id="108" w:name="_Toc107651377"/>
      <w:r>
        <w:t>6.1.2.2</w:t>
      </w:r>
      <w:r>
        <w:tab/>
        <w:t>Architecture</w:t>
      </w:r>
      <w:bookmarkEnd w:id="108"/>
    </w:p>
    <w:p w14:paraId="734772C7" w14:textId="77777777" w:rsidR="006E385C" w:rsidRDefault="006E385C" w:rsidP="006E385C">
      <w:pPr>
        <w:pStyle w:val="EditorsNote"/>
      </w:pPr>
      <w:r>
        <w:t xml:space="preserve">Editor's Note: Terminology to be updated according to the following: </w:t>
      </w:r>
      <w:proofErr w:type="spellStart"/>
      <w:r>
        <w:t>CeEF</w:t>
      </w:r>
      <w:proofErr w:type="spellEnd"/>
      <w:r>
        <w:t xml:space="preserve"> </w:t>
      </w:r>
      <w:r>
        <w:sym w:font="Wingdings" w:char="F0E0"/>
      </w:r>
      <w:r>
        <w:t xml:space="preserve"> Enrolment, </w:t>
      </w:r>
      <w:proofErr w:type="spellStart"/>
      <w:r>
        <w:t>CeMF</w:t>
      </w:r>
      <w:proofErr w:type="spellEnd"/>
      <w:r>
        <w:t xml:space="preserve"> </w:t>
      </w:r>
      <w:r>
        <w:sym w:font="Wingdings" w:char="F0E0"/>
      </w:r>
      <w:r>
        <w:t xml:space="preserve"> Management</w:t>
      </w:r>
    </w:p>
    <w:p w14:paraId="137715E9" w14:textId="0FAFF938" w:rsidR="006E385C" w:rsidRDefault="006E385C" w:rsidP="006E385C">
      <w:r>
        <w:t xml:space="preserve">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w:t>
      </w:r>
      <w:proofErr w:type="spellStart"/>
      <w:r>
        <w:t>CeEF</w:t>
      </w:r>
      <w:proofErr w:type="spellEnd"/>
      <w:r>
        <w:t xml:space="preserve"> is expected to support all the necessary functionality for provisioning and update of certificates to enrolling NFs. The CEMAF Management Function </w:t>
      </w:r>
      <w:proofErr w:type="spellStart"/>
      <w:r>
        <w:t>CeMF</w:t>
      </w:r>
      <w:proofErr w:type="spellEnd"/>
      <w:r>
        <w:t xml:space="preserve">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t xml:space="preserve">The motivation behind this split of the reference points is that most likely different credentials would be used to secure them. On the one hand, the </w:t>
      </w:r>
      <w:proofErr w:type="spellStart"/>
      <w:r>
        <w:t>CeEF</w:t>
      </w:r>
      <w:proofErr w:type="spellEnd"/>
      <w:r>
        <w:t xml:space="preserve"> must be able to interact with enrolling NFs that are yet to be provisioned by operator certificates. How trust is initially established and the credentials used to secure the enrolment procedures with the </w:t>
      </w:r>
      <w:proofErr w:type="spellStart"/>
      <w:r>
        <w:t>CeEF</w:t>
      </w:r>
      <w:proofErr w:type="spellEnd"/>
      <w:r>
        <w:t xml:space="preserve"> are deferred to other solutions. On the other hand, the </w:t>
      </w:r>
      <w:proofErr w:type="spellStart"/>
      <w:r>
        <w:t>CeMF</w:t>
      </w:r>
      <w:proofErr w:type="spellEnd"/>
      <w:r>
        <w:t xml:space="preserve">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09" w:name="_Toc107651378"/>
      <w:r>
        <w:t>6.1.2.3</w:t>
      </w:r>
      <w:r>
        <w:tab/>
        <w:t>Procedures</w:t>
      </w:r>
      <w:bookmarkEnd w:id="109"/>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xml:space="preserve">- B1: This is the set of mechanisms and procedures that enables the </w:t>
      </w:r>
      <w:proofErr w:type="spellStart"/>
      <w:r>
        <w:t>CeEF</w:t>
      </w:r>
      <w:proofErr w:type="spellEnd"/>
      <w:r>
        <w:t xml:space="preserve"> and enrolling NFs to establish trust for the remaining operations. Solutions addressing key issue #2 will provide the means to realize this block.</w:t>
      </w:r>
    </w:p>
    <w:p w14:paraId="62A7330D" w14:textId="77777777" w:rsidR="006E385C" w:rsidRDefault="006E385C" w:rsidP="006E385C">
      <w:pPr>
        <w:pStyle w:val="B1"/>
      </w:pPr>
      <w:r>
        <w:t xml:space="preserve">- B2: This is the set of mechanisms and procedures that enables the </w:t>
      </w:r>
      <w:proofErr w:type="spellStart"/>
      <w:r>
        <w:t>CeEF</w:t>
      </w:r>
      <w:proofErr w:type="spellEnd"/>
      <w:r>
        <w:t xml:space="preserve"> to provision NFs with new certificates. Solutions addressing key issue #2 will provide the means to realize this block.</w:t>
      </w:r>
    </w:p>
    <w:p w14:paraId="435E59DB" w14:textId="77777777" w:rsidR="006E385C" w:rsidRDefault="006E385C" w:rsidP="006E385C">
      <w:pPr>
        <w:pStyle w:val="B1"/>
      </w:pPr>
      <w:r>
        <w:t xml:space="preserve">- B3: This is the set of mechanisms and procedures that enables the </w:t>
      </w:r>
      <w:proofErr w:type="spellStart"/>
      <w:r>
        <w:t>CeMF</w:t>
      </w:r>
      <w:proofErr w:type="spellEnd"/>
      <w:r>
        <w:t xml:space="preserve"> to manage certificates including updates, revocation, status notification and any other maintenance operation. Solutions addressing key issue #3, #5 and #6 will provide the means to realize this block. Observe that </w:t>
      </w:r>
      <w:proofErr w:type="spellStart"/>
      <w:r>
        <w:t>trsut</w:t>
      </w:r>
      <w:proofErr w:type="spellEnd"/>
      <w:r>
        <w:t xml:space="preserve"> establishment may be needed as well for </w:t>
      </w:r>
      <w:proofErr w:type="spellStart"/>
      <w:r>
        <w:t>CeMF</w:t>
      </w:r>
      <w:proofErr w:type="spellEnd"/>
      <w:r>
        <w:t xml:space="preserve">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54DF02B4" w:rsidR="004A0D3A" w:rsidRDefault="004A0D3A" w:rsidP="004A0D3A">
      <w:pPr>
        <w:pStyle w:val="Heading3"/>
      </w:pPr>
      <w:bookmarkStart w:id="110" w:name="_Toc513475455"/>
      <w:bookmarkStart w:id="111" w:name="_Toc48930873"/>
      <w:bookmarkStart w:id="112" w:name="_Toc49376122"/>
      <w:bookmarkStart w:id="113" w:name="_Toc56501636"/>
      <w:bookmarkStart w:id="114" w:name="_Toc107651379"/>
      <w:r>
        <w:t>6.</w:t>
      </w:r>
      <w:r w:rsidR="003E40A5">
        <w:t>1</w:t>
      </w:r>
      <w:r>
        <w:t>.3</w:t>
      </w:r>
      <w:r>
        <w:tab/>
        <w:t>Evaluation</w:t>
      </w:r>
      <w:bookmarkEnd w:id="110"/>
      <w:bookmarkEnd w:id="111"/>
      <w:bookmarkEnd w:id="112"/>
      <w:bookmarkEnd w:id="113"/>
      <w:bookmarkEnd w:id="114"/>
    </w:p>
    <w:p w14:paraId="30993766" w14:textId="77777777" w:rsidR="006E385C" w:rsidRPr="00AC7AA7" w:rsidRDefault="006E385C" w:rsidP="006E385C">
      <w:pPr>
        <w:pStyle w:val="EditorsNote"/>
      </w:pPr>
      <w:r>
        <w:t>Editor's note: evaluation is ffs</w:t>
      </w:r>
    </w:p>
    <w:p w14:paraId="0CC4811E" w14:textId="6761D3EA" w:rsidR="00FE4AFF" w:rsidRDefault="00FE4AFF" w:rsidP="00FE4AFF">
      <w:pPr>
        <w:pStyle w:val="Heading2"/>
      </w:pPr>
      <w:bookmarkStart w:id="115" w:name="_Toc107651380"/>
      <w:r>
        <w:t>6.2</w:t>
      </w:r>
      <w:r>
        <w:tab/>
        <w:t xml:space="preserve">Solution #2: </w:t>
      </w:r>
      <w:r w:rsidRPr="00FE4AFF">
        <w:t>Using CMP protocol for certificate enrolment and renewal</w:t>
      </w:r>
      <w:bookmarkEnd w:id="115"/>
    </w:p>
    <w:p w14:paraId="2F0BAA20" w14:textId="04591FBB" w:rsidR="00FE4AFF" w:rsidRDefault="00FE4AFF" w:rsidP="00FE4AFF">
      <w:pPr>
        <w:pStyle w:val="Heading3"/>
      </w:pPr>
      <w:bookmarkStart w:id="116" w:name="_Toc107651381"/>
      <w:r>
        <w:t>6.2.1</w:t>
      </w:r>
      <w:r>
        <w:tab/>
        <w:t>Introduction</w:t>
      </w:r>
      <w:bookmarkEnd w:id="116"/>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17" w:name="_Toc107651382"/>
      <w:r>
        <w:t>6.2.2</w:t>
      </w:r>
      <w:r>
        <w:tab/>
        <w:t>Solution details</w:t>
      </w:r>
      <w:bookmarkEnd w:id="117"/>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 xml:space="preserve">The NF entities use CMP protocol to initiate the certificate request to the CA/RA, and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CA/RA, and receive the renewed cer</w:t>
      </w:r>
      <w:r w:rsidRPr="00EF006B">
        <w:t>tifi</w:t>
      </w:r>
      <w:r w:rsidRPr="00CE1526">
        <w:t xml:space="preserve">cate from the CA/RA before the certificate expires </w:t>
      </w:r>
      <w:r w:rsidRPr="00CF274A">
        <w:t>in a secure and automated procedure.</w:t>
      </w:r>
    </w:p>
    <w:p w14:paraId="60277887" w14:textId="77777777" w:rsidR="00DB2D5D" w:rsidRPr="00CF274A" w:rsidRDefault="00DB2D5D" w:rsidP="00DB2D5D">
      <w:pPr>
        <w:pStyle w:val="NO"/>
      </w:pPr>
      <w:r w:rsidRPr="00CF274A">
        <w:t>NOTE: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77777777" w:rsidR="00DB2D5D" w:rsidRDefault="00DB2D5D" w:rsidP="00DB2D5D">
      <w:pPr>
        <w:pStyle w:val="NO"/>
      </w:pPr>
      <w:r w:rsidRPr="00EF006B">
        <w:t>-</w:t>
      </w:r>
      <w:r w:rsidRPr="00CE1526">
        <w:tab/>
        <w:t>or, a CA having delegated certain tasks to an RA, which is in this solution operating the CMP server.</w:t>
      </w:r>
    </w:p>
    <w:p w14:paraId="27957357" w14:textId="77777777" w:rsidR="00DB2D5D" w:rsidRDefault="00DB2D5D" w:rsidP="00DB2D5D">
      <w:pPr>
        <w:pStyle w:val="EditorsNote"/>
      </w:pPr>
      <w:r w:rsidRPr="00F477AF">
        <w:t>Editor's note:</w:t>
      </w:r>
      <w:r w:rsidRPr="00F477AF">
        <w:tab/>
      </w:r>
      <w:r>
        <w:t xml:space="preserve">CMP profiling for SBA is FFS. </w:t>
      </w:r>
    </w:p>
    <w:p w14:paraId="2B7686DB" w14:textId="77777777" w:rsidR="00DB2D5D" w:rsidRPr="00F477AF" w:rsidRDefault="00DB2D5D" w:rsidP="00DB2D5D">
      <w:pPr>
        <w:pStyle w:val="EditorsNote"/>
      </w:pPr>
      <w:r w:rsidRPr="00F477AF">
        <w:t>Editor's note:</w:t>
      </w:r>
      <w:r w:rsidRPr="00F477AF">
        <w:tab/>
      </w:r>
      <w:r>
        <w:t xml:space="preserve">Provision of certain parameters to the NF for CSR </w:t>
      </w:r>
      <w:r w:rsidRPr="0048057B">
        <w:t>generation</w:t>
      </w:r>
      <w:r>
        <w:t xml:space="preserve"> is FFS. </w:t>
      </w:r>
    </w:p>
    <w:p w14:paraId="110FE2D7" w14:textId="4B2D68FA" w:rsidR="00DB2D5D" w:rsidRDefault="00DD2A28" w:rsidP="00DD2A28">
      <w:pPr>
        <w:pStyle w:val="Heading3"/>
      </w:pPr>
      <w:bookmarkStart w:id="118" w:name="_Toc107651383"/>
      <w:r>
        <w:t>6.2.3</w:t>
      </w:r>
      <w:r>
        <w:tab/>
        <w:t>Evaluation</w:t>
      </w:r>
      <w:bookmarkEnd w:id="118"/>
    </w:p>
    <w:p w14:paraId="282127A6" w14:textId="45293924" w:rsidR="00DD2A28" w:rsidRDefault="00DD2A28" w:rsidP="00DD2A28">
      <w:r>
        <w:t>TBD</w:t>
      </w:r>
    </w:p>
    <w:p w14:paraId="0D4F0223" w14:textId="3C097E5B" w:rsidR="00DD2A28" w:rsidRDefault="00DD2A28" w:rsidP="00DD2A28">
      <w:pPr>
        <w:pStyle w:val="Heading2"/>
      </w:pPr>
      <w:bookmarkStart w:id="119" w:name="_Toc107651384"/>
      <w:r>
        <w:t>6.3</w:t>
      </w:r>
      <w:r>
        <w:tab/>
        <w:t xml:space="preserve">Solution #3: </w:t>
      </w:r>
      <w:r w:rsidR="0019287E" w:rsidRPr="0019287E">
        <w:t>Secure initial enrolment of NF certificates</w:t>
      </w:r>
      <w:bookmarkEnd w:id="119"/>
    </w:p>
    <w:p w14:paraId="5341400D" w14:textId="7D235418" w:rsidR="0019287E" w:rsidRDefault="0019287E" w:rsidP="0019287E">
      <w:pPr>
        <w:pStyle w:val="Heading3"/>
      </w:pPr>
      <w:bookmarkStart w:id="120" w:name="_Toc107651385"/>
      <w:r>
        <w:t>6.3.1</w:t>
      </w:r>
      <w:r>
        <w:tab/>
        <w:t>Introduction</w:t>
      </w:r>
      <w:bookmarkEnd w:id="120"/>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87pt" o:ole="">
            <v:imagedata r:id="rId21" o:title=""/>
          </v:shape>
          <o:OLEObject Type="Embed" ProgID="Visio.Drawing.15" ShapeID="_x0000_i1025" DrawAspect="Content" ObjectID="_1718654893" r:id="rId22"/>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4pt;height:230pt" o:ole="">
            <v:imagedata r:id="rId23" o:title=""/>
          </v:shape>
          <o:OLEObject Type="Embed" ProgID="Visio.Drawing.15" ShapeID="_x0000_i1026" DrawAspect="Content" ObjectID="_1718654894" r:id="rId24"/>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21" w:name="_Toc107651386"/>
      <w:r>
        <w:t>6.3.2</w:t>
      </w:r>
      <w:r>
        <w:tab/>
        <w:t>Solution details</w:t>
      </w:r>
      <w:bookmarkEnd w:id="121"/>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77777777" w:rsidR="00F23862" w:rsidRDefault="00F23862" w:rsidP="00F23862">
      <w:pPr>
        <w:keepNext/>
        <w:jc w:val="center"/>
      </w:pPr>
      <w:r>
        <w:object w:dxaOrig="21347" w:dyaOrig="16246" w14:anchorId="20B3CBF4">
          <v:shape id="_x0000_i1027" type="#_x0000_t75" style="width:442pt;height:335.5pt" o:ole="">
            <v:imagedata r:id="rId25" o:title=""/>
          </v:shape>
          <o:OLEObject Type="Embed" ProgID="Visio.Drawing.15" ShapeID="_x0000_i1027" DrawAspect="Content" ObjectID="_1718654895" r:id="rId26"/>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77777777" w:rsidR="00F23862" w:rsidRDefault="00F23862" w:rsidP="00F23862">
      <w:pPr>
        <w:ind w:left="720"/>
        <w:rPr>
          <w:lang w:eastAsia="en-GB"/>
        </w:rPr>
      </w:pPr>
      <w:r>
        <w:rPr>
          <w:lang w:eastAsia="en-GB"/>
        </w:rPr>
        <w:t>NOTE. The private CA could be a CA or sub-CA created by the operator PKI, or completely different CA deployed by the operator. In either case, the root CA public certificate of the private CA shall be installed in the operator CA as a trust anchor.</w:t>
      </w:r>
    </w:p>
    <w:p w14:paraId="54FFCEE5" w14:textId="77777777" w:rsidR="00F23862" w:rsidRDefault="00F23862" w:rsidP="00F23862">
      <w:pPr>
        <w:pStyle w:val="EditorsNote"/>
        <w:ind w:left="76" w:firstLine="284"/>
        <w:rPr>
          <w:lang w:eastAsia="en-GB"/>
        </w:rPr>
      </w:pPr>
      <w:r>
        <w:rPr>
          <w:lang w:eastAsia="en-GB"/>
        </w:rPr>
        <w:t>Editor’s note: Details on how the initial trust between NF and Private CA is established is ffs.</w:t>
      </w:r>
    </w:p>
    <w:p w14:paraId="74B105AC" w14:textId="77777777"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77777777" w:rsidR="00F23862" w:rsidRDefault="00F23862" w:rsidP="00F23862">
      <w:pPr>
        <w:numPr>
          <w:ilvl w:val="0"/>
          <w:numId w:val="12"/>
        </w:numPr>
        <w:rPr>
          <w:lang w:eastAsia="en-GB"/>
        </w:rPr>
      </w:pPr>
      <w:r>
        <w:rPr>
          <w:lang w:eastAsia="en-GB"/>
        </w:rPr>
        <w:t xml:space="preserve">The NF, or the Certificate Management NF on behalf of the NF, generates a new private-public key pair, if this is not </w:t>
      </w:r>
      <w:proofErr w:type="spellStart"/>
      <w:r>
        <w:rPr>
          <w:lang w:eastAsia="en-GB"/>
        </w:rPr>
        <w:t>preprovisioned</w:t>
      </w:r>
      <w:proofErr w:type="spellEnd"/>
      <w:r>
        <w:rPr>
          <w:lang w:eastAsia="en-GB"/>
        </w:rPr>
        <w:t xml:space="preserve">,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The NF, or the Certificate Management NF on behalf of the NF, generates a certificate enrolment request, in case of CMPv2 Initialization Request (</w:t>
      </w:r>
      <w:proofErr w:type="spellStart"/>
      <w:r>
        <w:rPr>
          <w:lang w:eastAsia="en-GB"/>
        </w:rPr>
        <w:t>ir</w:t>
      </w:r>
      <w:proofErr w:type="spellEnd"/>
      <w:r>
        <w:rPr>
          <w:lang w:eastAsia="en-GB"/>
        </w:rPr>
        <w:t xml:space="preserve">), which specifies the requested certificate (e.g., TLS entity certificate to be used in 5GC SBA (clause 6.1.3c of TS 33.310 [3])). The request shall include proof of possession of the public key be verified by the operator CA (e.g., in CMPv2 by signing the </w:t>
      </w:r>
      <w:proofErr w:type="spellStart"/>
      <w:r>
        <w:rPr>
          <w:lang w:eastAsia="en-GB"/>
        </w:rPr>
        <w:t>POPOSigningKey</w:t>
      </w:r>
      <w:proofErr w:type="spellEnd"/>
      <w:r>
        <w:rPr>
          <w:lang w:eastAsia="en-GB"/>
        </w:rPr>
        <w:t xml:space="preserve"> field of the </w:t>
      </w:r>
      <w:proofErr w:type="spellStart"/>
      <w:r>
        <w:rPr>
          <w:lang w:eastAsia="en-GB"/>
        </w:rPr>
        <w:t>CertReqMsg</w:t>
      </w:r>
      <w:proofErr w:type="spellEnd"/>
      <w:r>
        <w:rPr>
          <w:lang w:eastAsia="en-GB"/>
        </w:rPr>
        <w:t xml:space="preserve">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t>The NF, or the Certificate Management NF on behalf of the NF, sends the signed certificate enrolment request to the operator CA.</w:t>
      </w:r>
    </w:p>
    <w:p w14:paraId="1A240B7A" w14:textId="77777777"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and also verifies the proof of possession of the private key for the requested certificate. </w:t>
      </w:r>
    </w:p>
    <w:p w14:paraId="73D9062F" w14:textId="77777777" w:rsidR="00F23862" w:rsidRPr="00C81EE7"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75F12410" w14:textId="6F3A0E71" w:rsidR="0019287E" w:rsidRDefault="00F23862" w:rsidP="00F23862">
      <w:pPr>
        <w:pStyle w:val="Heading3"/>
      </w:pPr>
      <w:bookmarkStart w:id="122" w:name="_Toc107651387"/>
      <w:r>
        <w:t>6.3.3</w:t>
      </w:r>
      <w:r>
        <w:tab/>
        <w:t>Evaluation</w:t>
      </w:r>
      <w:bookmarkEnd w:id="122"/>
    </w:p>
    <w:p w14:paraId="2149093A" w14:textId="7DC29CAB" w:rsidR="00F23862" w:rsidRDefault="00F23862" w:rsidP="00F23862">
      <w:r>
        <w:t>TBD</w:t>
      </w:r>
    </w:p>
    <w:p w14:paraId="4915338A" w14:textId="4452D732" w:rsidR="00F23862" w:rsidRDefault="00F23862" w:rsidP="00F23862">
      <w:pPr>
        <w:pStyle w:val="Heading2"/>
      </w:pPr>
      <w:bookmarkStart w:id="123" w:name="_Toc107651388"/>
      <w:r>
        <w:t>6.4</w:t>
      </w:r>
      <w:r>
        <w:tab/>
        <w:t xml:space="preserve">Solution #4: </w:t>
      </w:r>
      <w:r w:rsidR="00D65B85" w:rsidRPr="00D65B85">
        <w:t>Cross-Certification Based Trust Chain in the SBA Architecture</w:t>
      </w:r>
      <w:bookmarkEnd w:id="123"/>
    </w:p>
    <w:p w14:paraId="391675C7" w14:textId="3627F6E7" w:rsidR="00D65B85" w:rsidRDefault="00D65B85" w:rsidP="00D65B85">
      <w:pPr>
        <w:pStyle w:val="Heading3"/>
      </w:pPr>
      <w:bookmarkStart w:id="124" w:name="_Toc107651389"/>
      <w:r>
        <w:t>6.4.1</w:t>
      </w:r>
      <w:r>
        <w:tab/>
        <w:t>Introduction</w:t>
      </w:r>
      <w:bookmarkEnd w:id="124"/>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25" w:name="_Toc107651390"/>
      <w:r>
        <w:t>6.4.2</w:t>
      </w:r>
      <w:r>
        <w:tab/>
        <w:t>Solution details</w:t>
      </w:r>
      <w:bookmarkEnd w:id="125"/>
    </w:p>
    <w:p w14:paraId="40BFA834" w14:textId="550FBE37" w:rsidR="00D65B85" w:rsidRDefault="00D65B85" w:rsidP="00D65B85">
      <w:pPr>
        <w:pStyle w:val="Heading4"/>
      </w:pPr>
      <w:bookmarkStart w:id="126" w:name="_Toc107651391"/>
      <w:r>
        <w:t>6.4.2.1</w:t>
      </w:r>
      <w:r>
        <w:tab/>
        <w:t>General architecture</w:t>
      </w:r>
      <w:bookmarkEnd w:id="126"/>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77777777" w:rsidR="00D65B85" w:rsidRDefault="00D65B85" w:rsidP="00D65B85">
      <w:pPr>
        <w:jc w:val="both"/>
      </w:pPr>
      <w:r>
        <w:t>NOTE: Considering that some TLS entities can act as both NF producers and NF consumers, they may need both TLS client certificates and TLS server certificates.</w:t>
      </w:r>
    </w:p>
    <w:p w14:paraId="1BEB4197" w14:textId="77777777" w:rsidR="00D65B85" w:rsidRDefault="00D65B85" w:rsidP="00D65B85">
      <w:pPr>
        <w:pStyle w:val="EditorsNote"/>
      </w:pPr>
      <w:r w:rsidRPr="006A7327">
        <w:t>Editor's Note</w:t>
      </w:r>
      <w:r>
        <w:t xml:space="preserve">: How to </w:t>
      </w:r>
      <w:r>
        <w:rPr>
          <w:rFonts w:hint="eastAsia"/>
          <w:lang w:eastAsia="zh-CN"/>
        </w:rPr>
        <w:t>manage</w:t>
      </w:r>
      <w:r>
        <w:t xml:space="preserve"> </w:t>
      </w:r>
      <w:r>
        <w:rPr>
          <w:rFonts w:hint="eastAsia"/>
          <w:lang w:eastAsia="zh-CN"/>
        </w:rPr>
        <w:t>the</w:t>
      </w:r>
      <w:r>
        <w:t xml:space="preserve"> </w:t>
      </w:r>
      <w:r>
        <w:rPr>
          <w:rFonts w:hint="eastAsia"/>
          <w:lang w:eastAsia="zh-CN"/>
        </w:rPr>
        <w:t>cross</w:t>
      </w:r>
      <w:r>
        <w:t xml:space="preserve"> </w:t>
      </w:r>
      <w:r>
        <w:rPr>
          <w:rFonts w:hint="eastAsia"/>
          <w:lang w:eastAsia="zh-CN"/>
        </w:rPr>
        <w:t>certification</w:t>
      </w:r>
      <w:r>
        <w:t xml:space="preserve"> </w:t>
      </w:r>
      <w:r>
        <w:rPr>
          <w:rFonts w:hint="eastAsia"/>
          <w:lang w:eastAsia="zh-CN"/>
        </w:rPr>
        <w:t>dynamically</w:t>
      </w:r>
      <w:r>
        <w:t xml:space="preserve"> in SBA is FFS.</w:t>
      </w:r>
    </w:p>
    <w:p w14:paraId="2B3FFDD9" w14:textId="77777777" w:rsidR="00D65B85" w:rsidRDefault="00D65B85" w:rsidP="00D65B85">
      <w:pPr>
        <w:pStyle w:val="EditorsNote"/>
        <w:rPr>
          <w:lang w:val="en-US" w:eastAsia="zh-CN"/>
        </w:rPr>
      </w:pPr>
      <w:r>
        <w:t>Editor’s Note: Whether one PKI domain (i.e., one Root CA) per security domain, or one PKI domain can be per other aspects for SBA certificates is FFS.</w:t>
      </w:r>
    </w:p>
    <w:p w14:paraId="50FA25F4" w14:textId="77777777" w:rsidR="00D65B85" w:rsidRDefault="00D65B85" w:rsidP="00D65B85">
      <w:pPr>
        <w:pStyle w:val="EditorsNote"/>
      </w:pPr>
      <w:r w:rsidRPr="00A519C6">
        <w:t>Editor’s Note:</w:t>
      </w:r>
      <w:r>
        <w:t xml:space="preserve"> Whether using one PKI domain for both intra-PLMN and inter-PLMN SBA certificates is FFS.</w:t>
      </w:r>
    </w:p>
    <w:p w14:paraId="5801174D" w14:textId="7E73AACE" w:rsidR="00D65B85" w:rsidRDefault="00A674E5" w:rsidP="00A674E5">
      <w:pPr>
        <w:pStyle w:val="Heading4"/>
      </w:pPr>
      <w:bookmarkStart w:id="127" w:name="_Toc107651392"/>
      <w:r>
        <w:t>6.4.2.2</w:t>
      </w:r>
      <w:r>
        <w:tab/>
      </w:r>
      <w:r w:rsidRPr="00A674E5">
        <w:t>Verify certificate in SBA architecture</w:t>
      </w:r>
      <w:bookmarkEnd w:id="127"/>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Note: The intermediate CA can be seen as the NF TLS server CA, the NF TLS client CA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w:t>
      </w:r>
      <w:proofErr w:type="spellStart"/>
      <w:r>
        <w:t>serverA</w:t>
      </w:r>
      <w:proofErr w:type="spellEnd"/>
      <w:r>
        <w:t xml:space="preserve"> and the SEPP TLS client/</w:t>
      </w:r>
      <w:proofErr w:type="spellStart"/>
      <w:r>
        <w:t>serverB</w:t>
      </w:r>
      <w:proofErr w:type="spellEnd"/>
      <w:r>
        <w:t xml:space="preserve"> are in different security domains and are provisioned with their root CA’s self-signed certificate (e.g., SEPP TLS client/</w:t>
      </w:r>
      <w:proofErr w:type="spellStart"/>
      <w:r>
        <w:t>serverA</w:t>
      </w:r>
      <w:proofErr w:type="spellEnd"/>
      <w:r>
        <w:t xml:space="preserve"> is provisioned with the Root CAA’s self-signed certificate and SEPP TLS client/</w:t>
      </w:r>
      <w:proofErr w:type="spellStart"/>
      <w:r>
        <w:t>serverB</w:t>
      </w:r>
      <w:proofErr w:type="spellEnd"/>
      <w:r>
        <w:t xml:space="preserve"> is provisioned with the Root CAB’s self-signed certificate). When the SEPP TLS client/</w:t>
      </w:r>
      <w:proofErr w:type="spellStart"/>
      <w:r>
        <w:t>serverA</w:t>
      </w:r>
      <w:proofErr w:type="spellEnd"/>
      <w:r>
        <w:t xml:space="preserve"> receives the certificate of the SEPP TLS client/</w:t>
      </w:r>
      <w:proofErr w:type="spellStart"/>
      <w:r>
        <w:t>serverB</w:t>
      </w:r>
      <w:proofErr w:type="spellEnd"/>
      <w:r>
        <w:t xml:space="preserve"> as part of the SSL/TLS handshake, the SEPP TLS client/</w:t>
      </w:r>
      <w:proofErr w:type="spellStart"/>
      <w:r>
        <w:t>serverA</w:t>
      </w:r>
      <w:proofErr w:type="spellEnd"/>
      <w:r>
        <w:t xml:space="preserve">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w:t>
      </w:r>
      <w:proofErr w:type="spellStart"/>
      <w:r>
        <w:t>serverA</w:t>
      </w:r>
      <w:proofErr w:type="spellEnd"/>
      <w:r>
        <w:t>) checks to ensure that the sender’s (i.e., SEPP TLS client/</w:t>
      </w:r>
      <w:proofErr w:type="spellStart"/>
      <w:r>
        <w:t>serverB</w:t>
      </w:r>
      <w:proofErr w:type="spellEnd"/>
      <w:r>
        <w:t>)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Then, the receiver attempts to verify that the SEPP TLS client/server CAB’s certificate is trusted. Considering that the SEPP TLS client/server CAB 's certificate is signed by the root CAB, the receiver tries to get the Root CAB’s 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28" w:name="_Toc107651393"/>
      <w:r>
        <w:t>6.4.3</w:t>
      </w:r>
      <w:r>
        <w:tab/>
        <w:t>Evaluation</w:t>
      </w:r>
      <w:bookmarkEnd w:id="128"/>
    </w:p>
    <w:p w14:paraId="16D2AD25" w14:textId="667D1138" w:rsidR="00A674E5" w:rsidRDefault="00A674E5" w:rsidP="00A674E5">
      <w:r>
        <w:t>TBD</w:t>
      </w:r>
    </w:p>
    <w:p w14:paraId="032DBDC8" w14:textId="453504B9" w:rsidR="00A674E5" w:rsidRDefault="00A674E5" w:rsidP="00A674E5">
      <w:pPr>
        <w:pStyle w:val="Heading2"/>
      </w:pPr>
      <w:bookmarkStart w:id="129" w:name="_Toc107651394"/>
      <w:r>
        <w:t>6.5</w:t>
      </w:r>
      <w:r>
        <w:tab/>
        <w:t xml:space="preserve">Solution #5: </w:t>
      </w:r>
      <w:r w:rsidR="0023293D" w:rsidRPr="0023293D">
        <w:t>Interconnection CA Based Trust Chain in the SBA Architecture</w:t>
      </w:r>
      <w:bookmarkEnd w:id="129"/>
    </w:p>
    <w:p w14:paraId="1E030DA4" w14:textId="4CBAC411" w:rsidR="0023293D" w:rsidRDefault="0023293D" w:rsidP="0023293D">
      <w:pPr>
        <w:pStyle w:val="Heading3"/>
      </w:pPr>
      <w:bookmarkStart w:id="130" w:name="_Toc107651395"/>
      <w:r>
        <w:t>6.5.1</w:t>
      </w:r>
      <w:r>
        <w:tab/>
        <w:t>Introduction</w:t>
      </w:r>
      <w:bookmarkEnd w:id="130"/>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31" w:name="_Toc107651396"/>
      <w:r>
        <w:t>6.5.2</w:t>
      </w:r>
      <w:r>
        <w:tab/>
        <w:t>Solution details</w:t>
      </w:r>
      <w:bookmarkEnd w:id="131"/>
    </w:p>
    <w:p w14:paraId="06F8DB54" w14:textId="2B43E179" w:rsidR="00DE0912" w:rsidRDefault="00DE0912" w:rsidP="00DE0912">
      <w:pPr>
        <w:pStyle w:val="Heading4"/>
      </w:pPr>
      <w:bookmarkStart w:id="132" w:name="_Toc107651397"/>
      <w:r>
        <w:t>6.5.2.1</w:t>
      </w:r>
      <w:r>
        <w:tab/>
        <w:t>General architecture</w:t>
      </w:r>
      <w:bookmarkEnd w:id="132"/>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2C4EDF7B" w14:textId="77777777" w:rsidR="008C09BC" w:rsidRDefault="008C09BC" w:rsidP="008C09BC">
      <w:pPr>
        <w:jc w:val="both"/>
        <w:rPr>
          <w:lang w:eastAsia="zh-CN"/>
        </w:rPr>
      </w:pPr>
      <w:r>
        <w:rPr>
          <w:lang w:eastAsia="zh-CN"/>
        </w:rPr>
        <w:t>NOTE: Considering that some TLS entities can act as both NF producers and NF consumers, they may need both TLS client certificates and TLS server certificates.</w:t>
      </w:r>
    </w:p>
    <w:p w14:paraId="68E040E1" w14:textId="77777777" w:rsidR="008C09BC" w:rsidRDefault="008C09BC" w:rsidP="008C09BC">
      <w:pPr>
        <w:pStyle w:val="EditorsNote"/>
        <w:rPr>
          <w:lang w:val="en-US" w:eastAsia="zh-CN"/>
        </w:rPr>
      </w:pPr>
      <w:r>
        <w:t>Editor’s Note: Whether one PKI domain (i.e., one Root CA) per security domain, or one PKI domain can be per other aspects for SBA certificates is FFS.</w:t>
      </w:r>
    </w:p>
    <w:p w14:paraId="662D97FA" w14:textId="1BF82DE4" w:rsidR="00DE0912" w:rsidRDefault="008C09BC" w:rsidP="008C09BC">
      <w:pPr>
        <w:ind w:firstLine="284"/>
        <w:rPr>
          <w:color w:val="FF0000"/>
        </w:rPr>
      </w:pPr>
      <w:r w:rsidRPr="004D5C65">
        <w:rPr>
          <w:color w:val="FF0000"/>
        </w:rPr>
        <w:t>Editor’s Note: Whether using one PKI domain for both intra-PLMN and inter-PLMN SBA certificates is FFS.</w:t>
      </w:r>
    </w:p>
    <w:p w14:paraId="7E7EECE8" w14:textId="53D8BD04" w:rsidR="008C09BC" w:rsidRDefault="008C09BC" w:rsidP="008C09BC">
      <w:pPr>
        <w:pStyle w:val="Heading4"/>
      </w:pPr>
      <w:bookmarkStart w:id="133" w:name="_Toc107651398"/>
      <w:r>
        <w:t>6.5.2.2</w:t>
      </w:r>
      <w:r>
        <w:tab/>
      </w:r>
      <w:r w:rsidRPr="008C09BC">
        <w:t>Verify certificate in SBA architecture</w:t>
      </w:r>
      <w:bookmarkEnd w:id="133"/>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CA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w:t>
      </w:r>
      <w:r w:rsidRPr="00DF6FEB">
        <w:rPr>
          <w:rFonts w:hint="eastAsia"/>
        </w:rPr>
        <w:t>and</w:t>
      </w:r>
      <w:r w:rsidRPr="00DF6FEB">
        <w:t xml:space="preserve"> the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w:t>
      </w:r>
      <w:proofErr w:type="spellStart"/>
      <w:r w:rsidRPr="0006592A">
        <w:rPr>
          <w:lang w:eastAsia="zh-CN"/>
        </w:rPr>
        <w:t>server</w:t>
      </w:r>
      <w:r w:rsidRPr="00850B75">
        <w:rPr>
          <w:vertAlign w:val="subscript"/>
        </w:rPr>
        <w:t>A</w:t>
      </w:r>
      <w:proofErr w:type="spellEnd"/>
      <w:r w:rsidRPr="00DF6FEB">
        <w:t xml:space="preserve"> receives the certificate of the </w:t>
      </w:r>
      <w:r w:rsidRPr="0006592A">
        <w:rPr>
          <w:lang w:eastAsia="zh-CN"/>
        </w:rPr>
        <w:t>SEPP TLS client/</w:t>
      </w:r>
      <w:proofErr w:type="spellStart"/>
      <w:r w:rsidRPr="0006592A">
        <w:rPr>
          <w:lang w:eastAsia="zh-CN"/>
        </w:rPr>
        <w:t>server</w:t>
      </w:r>
      <w:r w:rsidRPr="00850B75">
        <w:rPr>
          <w:vertAlign w:val="subscript"/>
        </w:rPr>
        <w:t>B</w:t>
      </w:r>
      <w:proofErr w:type="spellEnd"/>
      <w:r w:rsidRPr="00DF6FEB">
        <w:t xml:space="preserve"> as part of the SSL/TLS handshake, the </w:t>
      </w:r>
      <w:r w:rsidRPr="0006592A">
        <w:rPr>
          <w:lang w:eastAsia="zh-CN"/>
        </w:rPr>
        <w:t>SEPP TLS client/</w:t>
      </w:r>
      <w:proofErr w:type="spellStart"/>
      <w:r w:rsidRPr="0006592A">
        <w:rPr>
          <w:lang w:eastAsia="zh-CN"/>
        </w:rPr>
        <w:t>server</w:t>
      </w:r>
      <w:r w:rsidRPr="000E6161">
        <w:rPr>
          <w:vertAlign w:val="subscript"/>
        </w:rPr>
        <w:t>A</w:t>
      </w:r>
      <w:proofErr w:type="spellEnd"/>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w:t>
      </w:r>
      <w:proofErr w:type="spellStart"/>
      <w:r w:rsidRPr="0006592A">
        <w:rPr>
          <w:lang w:eastAsia="zh-CN"/>
        </w:rPr>
        <w:t>server</w:t>
      </w:r>
      <w:r w:rsidRPr="00751059">
        <w:rPr>
          <w:vertAlign w:val="subscript"/>
        </w:rPr>
        <w:t>A</w:t>
      </w:r>
      <w:proofErr w:type="spellEnd"/>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w:t>
      </w:r>
      <w:proofErr w:type="spellStart"/>
      <w:r w:rsidRPr="0006592A">
        <w:rPr>
          <w:lang w:eastAsia="zh-CN"/>
        </w:rPr>
        <w:t>server</w:t>
      </w:r>
      <w:r w:rsidRPr="00780CD0">
        <w:rPr>
          <w:vertAlign w:val="subscript"/>
        </w:rPr>
        <w:t>B</w:t>
      </w:r>
      <w:proofErr w:type="spellEnd"/>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34" w:name="_Toc107651399"/>
      <w:r>
        <w:t>6.5.3</w:t>
      </w:r>
      <w:r>
        <w:tab/>
        <w:t>Evaluation</w:t>
      </w:r>
      <w:bookmarkEnd w:id="134"/>
    </w:p>
    <w:p w14:paraId="6FC8C817" w14:textId="515D4220" w:rsidR="005322AF" w:rsidRDefault="005322AF" w:rsidP="005322AF">
      <w:r>
        <w:t>TBD</w:t>
      </w:r>
    </w:p>
    <w:p w14:paraId="039C2A04" w14:textId="1FB7482F" w:rsidR="005322AF" w:rsidRDefault="005322AF" w:rsidP="005322AF">
      <w:pPr>
        <w:pStyle w:val="Heading2"/>
      </w:pPr>
      <w:bookmarkStart w:id="135" w:name="_Toc107651400"/>
      <w:r>
        <w:t>6.6</w:t>
      </w:r>
      <w:r>
        <w:tab/>
        <w:t xml:space="preserve">Solution #6: </w:t>
      </w:r>
      <w:r w:rsidR="008856B7" w:rsidRPr="008856B7">
        <w:t>OCSP based revocation procedure</w:t>
      </w:r>
      <w:bookmarkEnd w:id="135"/>
    </w:p>
    <w:p w14:paraId="5558EEF1" w14:textId="232C8FAB" w:rsidR="008856B7" w:rsidRDefault="008856B7" w:rsidP="008856B7">
      <w:pPr>
        <w:pStyle w:val="Heading3"/>
      </w:pPr>
      <w:bookmarkStart w:id="136" w:name="_Toc107651401"/>
      <w:r>
        <w:t>6.6.1</w:t>
      </w:r>
      <w:r>
        <w:tab/>
        <w:t>Introduction</w:t>
      </w:r>
      <w:bookmarkEnd w:id="136"/>
    </w:p>
    <w:p w14:paraId="7F9054A4" w14:textId="212C8BB1" w:rsidR="008856B7" w:rsidRDefault="008856B7" w:rsidP="008856B7">
      <w:r w:rsidRPr="008856B7">
        <w:t>The solution addresses the requirement of key issue 3 and 5 focusing mainly on the trigger aspects. The provisioning of new certificates is left out for other solutions addressing key issue 1 and 2.</w:t>
      </w:r>
    </w:p>
    <w:p w14:paraId="44F7D16E" w14:textId="6FB17B82" w:rsidR="008856B7" w:rsidRDefault="008856B7" w:rsidP="008856B7">
      <w:pPr>
        <w:pStyle w:val="Heading3"/>
      </w:pPr>
      <w:bookmarkStart w:id="137" w:name="_Toc107651402"/>
      <w:r>
        <w:t>6.6.2</w:t>
      </w:r>
      <w:r>
        <w:tab/>
        <w:t>Solution details</w:t>
      </w:r>
      <w:bookmarkEnd w:id="137"/>
    </w:p>
    <w:p w14:paraId="06DC203E" w14:textId="3299DA98" w:rsidR="008856B7" w:rsidRDefault="008856B7" w:rsidP="008856B7">
      <w:pPr>
        <w:pStyle w:val="Heading4"/>
      </w:pPr>
      <w:bookmarkStart w:id="138" w:name="_Toc107651403"/>
      <w:r>
        <w:t>6.6.2.1</w:t>
      </w:r>
      <w:r>
        <w:tab/>
        <w:t>General</w:t>
      </w:r>
      <w:bookmarkEnd w:id="138"/>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39" w:name="_Toc107651404"/>
      <w:r>
        <w:t>6.6.2.2</w:t>
      </w:r>
      <w:r>
        <w:tab/>
        <w:t>Procedure</w:t>
      </w:r>
      <w:bookmarkEnd w:id="139"/>
    </w:p>
    <w:p w14:paraId="3F81D691" w14:textId="7EEA0BCE" w:rsidR="00445F0A" w:rsidRDefault="00445F0A" w:rsidP="00445F0A">
      <w:r>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7311525D" w14:textId="77777777"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7A91BAE2" w14:textId="77777777" w:rsidR="00445F0A" w:rsidRDefault="00445F0A" w:rsidP="00445F0A">
      <w:pPr>
        <w:pStyle w:val="EditorsNote"/>
      </w:pPr>
      <w:r>
        <w:t xml:space="preserve">Editor's Note: </w:t>
      </w:r>
      <w:r w:rsidRPr="00530C7B">
        <w:t>When revocation status is unknown, whether hard-fail or soft-fail the TLS connection is FFS</w:t>
      </w:r>
    </w:p>
    <w:p w14:paraId="1BBB380D" w14:textId="64BF5A29" w:rsidR="008856B7" w:rsidRDefault="00445F0A" w:rsidP="00445F0A">
      <w:pPr>
        <w:pStyle w:val="Heading3"/>
      </w:pPr>
      <w:bookmarkStart w:id="140" w:name="_Toc107651405"/>
      <w:r>
        <w:t>6.6.3</w:t>
      </w:r>
      <w:r>
        <w:tab/>
        <w:t>Evaluation</w:t>
      </w:r>
      <w:bookmarkEnd w:id="140"/>
    </w:p>
    <w:p w14:paraId="4955745C" w14:textId="77777777" w:rsidR="00445F0A" w:rsidRPr="00AC7AA7" w:rsidRDefault="00445F0A" w:rsidP="00445F0A">
      <w:pPr>
        <w:pStyle w:val="EditorsNote"/>
      </w:pPr>
      <w:r>
        <w:t>Editor's note: evaluation is ffs</w:t>
      </w:r>
    </w:p>
    <w:p w14:paraId="1BF2C305" w14:textId="79839A20" w:rsidR="00445F0A" w:rsidRDefault="00445F0A" w:rsidP="00445F0A"/>
    <w:p w14:paraId="48BCC120" w14:textId="185ED2DC" w:rsidR="00445F0A" w:rsidRDefault="00445F0A" w:rsidP="00445F0A">
      <w:pPr>
        <w:pStyle w:val="Heading2"/>
      </w:pPr>
      <w:bookmarkStart w:id="141" w:name="_Toc107651406"/>
      <w:r>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41"/>
    </w:p>
    <w:p w14:paraId="4C57C769" w14:textId="2BA8EBE8" w:rsidR="00E10538" w:rsidRDefault="00E10538" w:rsidP="00E10538">
      <w:pPr>
        <w:pStyle w:val="Heading3"/>
      </w:pPr>
      <w:bookmarkStart w:id="142" w:name="_Toc107651407"/>
      <w:r>
        <w:t>6.7.1</w:t>
      </w:r>
      <w:r>
        <w:tab/>
        <w:t>Introduction</w:t>
      </w:r>
      <w:bookmarkEnd w:id="142"/>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43" w:name="_Toc107651408"/>
      <w:r>
        <w:t>6.7.2</w:t>
      </w:r>
      <w:r>
        <w:tab/>
        <w:t>Solution details</w:t>
      </w:r>
      <w:bookmarkEnd w:id="143"/>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8" type="#_x0000_t75" style="width:394pt;height:196.5pt" o:ole="">
            <v:imagedata r:id="rId29" o:title=""/>
          </v:shape>
          <o:OLEObject Type="Embed" ProgID="Visio.Drawing.11" ShapeID="_x0000_i1028" DrawAspect="Content" ObjectID="_1718654896" r:id="rId30"/>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44" w:name="_Toc107651409"/>
      <w:r>
        <w:t>6.7.3</w:t>
      </w:r>
      <w:r>
        <w:tab/>
        <w:t>Evaluation</w:t>
      </w:r>
      <w:bookmarkEnd w:id="144"/>
    </w:p>
    <w:p w14:paraId="1D504E30" w14:textId="045493EE" w:rsidR="007A4EEA" w:rsidRPr="00782C6A" w:rsidRDefault="007A4EEA" w:rsidP="004D5C65">
      <w:r>
        <w:t>TBD</w:t>
      </w:r>
    </w:p>
    <w:p w14:paraId="6EBF2C4C" w14:textId="77777777" w:rsidR="00E10538" w:rsidRPr="004D5C65" w:rsidRDefault="00E10538" w:rsidP="004D5C65"/>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45" w:name="_Toc513475456"/>
      <w:bookmarkStart w:id="146" w:name="_Toc48930874"/>
      <w:bookmarkStart w:id="147" w:name="_Toc49376123"/>
      <w:bookmarkStart w:id="148" w:name="_Toc56501637"/>
      <w:bookmarkStart w:id="149" w:name="_Toc107651410"/>
      <w:r>
        <w:t>7</w:t>
      </w:r>
      <w:r>
        <w:tab/>
        <w:t>Conclusions</w:t>
      </w:r>
      <w:bookmarkEnd w:id="145"/>
      <w:bookmarkEnd w:id="146"/>
      <w:bookmarkEnd w:id="147"/>
      <w:bookmarkEnd w:id="148"/>
      <w:bookmarkEnd w:id="149"/>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150" w:name="_Toc107651411"/>
      <w:r w:rsidR="00667AC5">
        <w:t>Annex A</w:t>
      </w:r>
      <w:r w:rsidRPr="004D3578">
        <w:t xml:space="preserve"> (informative):</w:t>
      </w:r>
      <w:r w:rsidRPr="004D3578">
        <w:br/>
        <w:t>Change history</w:t>
      </w:r>
      <w:bookmarkEnd w:id="150"/>
    </w:p>
    <w:p w14:paraId="6B9EDE27" w14:textId="77777777" w:rsidR="00054A22" w:rsidRPr="00235394" w:rsidRDefault="00054A22" w:rsidP="00054A22">
      <w:pPr>
        <w:pStyle w:val="TH"/>
      </w:pPr>
      <w:bookmarkStart w:id="151" w:name="historyclause"/>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SA3#107e AdHoc</w:t>
            </w:r>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B18A" w14:textId="77777777" w:rsidR="00203B1C" w:rsidRDefault="00203B1C">
      <w:r>
        <w:separator/>
      </w:r>
    </w:p>
  </w:endnote>
  <w:endnote w:type="continuationSeparator" w:id="0">
    <w:p w14:paraId="5471A38B" w14:textId="77777777" w:rsidR="00203B1C" w:rsidRDefault="002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4480" w14:textId="77777777" w:rsidR="00203B1C" w:rsidRDefault="00203B1C">
      <w:r>
        <w:separator/>
      </w:r>
    </w:p>
  </w:footnote>
  <w:footnote w:type="continuationSeparator" w:id="0">
    <w:p w14:paraId="274E32B7" w14:textId="77777777" w:rsidR="00203B1C" w:rsidRDefault="0020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68ABCC52"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C65">
      <w:rPr>
        <w:rFonts w:ascii="Arial" w:hAnsi="Arial" w:cs="Arial"/>
        <w:b/>
        <w:noProof/>
        <w:sz w:val="18"/>
        <w:szCs w:val="18"/>
      </w:rPr>
      <w:t>3GPP TR 33.876 V0.3.0 (2022-07)</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67F7A9A6"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C65">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4"/>
  </w:num>
  <w:num w:numId="8">
    <w:abstractNumId w:val="7"/>
  </w:num>
  <w:num w:numId="9">
    <w:abstractNumId w:val="6"/>
  </w:num>
  <w:num w:numId="10">
    <w:abstractNumId w:val="12"/>
  </w:num>
  <w:num w:numId="11">
    <w:abstractNumId w:val="5"/>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20171"/>
    <w:rsid w:val="00033397"/>
    <w:rsid w:val="00040095"/>
    <w:rsid w:val="00051834"/>
    <w:rsid w:val="00054A22"/>
    <w:rsid w:val="00062023"/>
    <w:rsid w:val="000655A6"/>
    <w:rsid w:val="00080512"/>
    <w:rsid w:val="0008365B"/>
    <w:rsid w:val="00083836"/>
    <w:rsid w:val="000C47C3"/>
    <w:rsid w:val="000C6858"/>
    <w:rsid w:val="000D4D95"/>
    <w:rsid w:val="000D58AB"/>
    <w:rsid w:val="00106A6E"/>
    <w:rsid w:val="00133525"/>
    <w:rsid w:val="001736BA"/>
    <w:rsid w:val="00191E5F"/>
    <w:rsid w:val="0019287E"/>
    <w:rsid w:val="001A498F"/>
    <w:rsid w:val="001A4C42"/>
    <w:rsid w:val="001A605E"/>
    <w:rsid w:val="001A7420"/>
    <w:rsid w:val="001B6637"/>
    <w:rsid w:val="001C21C3"/>
    <w:rsid w:val="001D02C2"/>
    <w:rsid w:val="001F0C1D"/>
    <w:rsid w:val="001F1132"/>
    <w:rsid w:val="001F168B"/>
    <w:rsid w:val="001F3CA2"/>
    <w:rsid w:val="00203B1C"/>
    <w:rsid w:val="002133ED"/>
    <w:rsid w:val="0023293D"/>
    <w:rsid w:val="002347A2"/>
    <w:rsid w:val="002431F1"/>
    <w:rsid w:val="00244F1C"/>
    <w:rsid w:val="002462CE"/>
    <w:rsid w:val="00266BAD"/>
    <w:rsid w:val="002675F0"/>
    <w:rsid w:val="00292E59"/>
    <w:rsid w:val="002B6339"/>
    <w:rsid w:val="002C2F6D"/>
    <w:rsid w:val="002E00EE"/>
    <w:rsid w:val="002E0463"/>
    <w:rsid w:val="003172DC"/>
    <w:rsid w:val="0035462D"/>
    <w:rsid w:val="003765B8"/>
    <w:rsid w:val="003B1E8B"/>
    <w:rsid w:val="003C3971"/>
    <w:rsid w:val="003C610C"/>
    <w:rsid w:val="003E0DE9"/>
    <w:rsid w:val="003E40A5"/>
    <w:rsid w:val="004077B7"/>
    <w:rsid w:val="00423334"/>
    <w:rsid w:val="00430A2C"/>
    <w:rsid w:val="004345EC"/>
    <w:rsid w:val="00445F0A"/>
    <w:rsid w:val="00460AAE"/>
    <w:rsid w:val="0046544B"/>
    <w:rsid w:val="00465515"/>
    <w:rsid w:val="004A0D3A"/>
    <w:rsid w:val="004A7AD4"/>
    <w:rsid w:val="004B75AB"/>
    <w:rsid w:val="004D3578"/>
    <w:rsid w:val="004D5C65"/>
    <w:rsid w:val="004E213A"/>
    <w:rsid w:val="004F0988"/>
    <w:rsid w:val="004F3340"/>
    <w:rsid w:val="005322AF"/>
    <w:rsid w:val="0053388B"/>
    <w:rsid w:val="00535773"/>
    <w:rsid w:val="00543E6C"/>
    <w:rsid w:val="00565087"/>
    <w:rsid w:val="0058160A"/>
    <w:rsid w:val="00597B11"/>
    <w:rsid w:val="005B206C"/>
    <w:rsid w:val="005D0150"/>
    <w:rsid w:val="005D2E01"/>
    <w:rsid w:val="005D7526"/>
    <w:rsid w:val="005E26D6"/>
    <w:rsid w:val="005E4BB2"/>
    <w:rsid w:val="00602AEA"/>
    <w:rsid w:val="00610313"/>
    <w:rsid w:val="00610E0A"/>
    <w:rsid w:val="00614FDF"/>
    <w:rsid w:val="0063543D"/>
    <w:rsid w:val="00637C2E"/>
    <w:rsid w:val="00647114"/>
    <w:rsid w:val="006475B5"/>
    <w:rsid w:val="00650A11"/>
    <w:rsid w:val="006548F4"/>
    <w:rsid w:val="00667AC5"/>
    <w:rsid w:val="00671EDB"/>
    <w:rsid w:val="006A323F"/>
    <w:rsid w:val="006B30D0"/>
    <w:rsid w:val="006C3D95"/>
    <w:rsid w:val="006C4219"/>
    <w:rsid w:val="006E385C"/>
    <w:rsid w:val="006E5C86"/>
    <w:rsid w:val="006F45FE"/>
    <w:rsid w:val="00701116"/>
    <w:rsid w:val="00711B85"/>
    <w:rsid w:val="00713C44"/>
    <w:rsid w:val="00721436"/>
    <w:rsid w:val="00734A5B"/>
    <w:rsid w:val="0074026F"/>
    <w:rsid w:val="007429F6"/>
    <w:rsid w:val="00744E76"/>
    <w:rsid w:val="00774DA4"/>
    <w:rsid w:val="00781F0F"/>
    <w:rsid w:val="00782C6A"/>
    <w:rsid w:val="00783091"/>
    <w:rsid w:val="00786F4A"/>
    <w:rsid w:val="007A4EEA"/>
    <w:rsid w:val="007B600E"/>
    <w:rsid w:val="007E6CB4"/>
    <w:rsid w:val="007F0F4A"/>
    <w:rsid w:val="008028A4"/>
    <w:rsid w:val="00830747"/>
    <w:rsid w:val="0083404D"/>
    <w:rsid w:val="008768CA"/>
    <w:rsid w:val="008829F9"/>
    <w:rsid w:val="008856B7"/>
    <w:rsid w:val="00892DFA"/>
    <w:rsid w:val="008C09BC"/>
    <w:rsid w:val="008C384C"/>
    <w:rsid w:val="008F19C7"/>
    <w:rsid w:val="0090271F"/>
    <w:rsid w:val="00902E23"/>
    <w:rsid w:val="009114D7"/>
    <w:rsid w:val="0091348E"/>
    <w:rsid w:val="00917CCB"/>
    <w:rsid w:val="00936ACF"/>
    <w:rsid w:val="00942EC2"/>
    <w:rsid w:val="0095544B"/>
    <w:rsid w:val="009730C1"/>
    <w:rsid w:val="00985FBD"/>
    <w:rsid w:val="009F37B7"/>
    <w:rsid w:val="00A10F02"/>
    <w:rsid w:val="00A164B4"/>
    <w:rsid w:val="00A26956"/>
    <w:rsid w:val="00A27486"/>
    <w:rsid w:val="00A53724"/>
    <w:rsid w:val="00A56066"/>
    <w:rsid w:val="00A61532"/>
    <w:rsid w:val="00A674E5"/>
    <w:rsid w:val="00A73129"/>
    <w:rsid w:val="00A82346"/>
    <w:rsid w:val="00A92BA1"/>
    <w:rsid w:val="00AC6BC6"/>
    <w:rsid w:val="00AE65E2"/>
    <w:rsid w:val="00B13381"/>
    <w:rsid w:val="00B15449"/>
    <w:rsid w:val="00B17E5A"/>
    <w:rsid w:val="00B263D1"/>
    <w:rsid w:val="00B33FC8"/>
    <w:rsid w:val="00B570FA"/>
    <w:rsid w:val="00B93086"/>
    <w:rsid w:val="00BA19ED"/>
    <w:rsid w:val="00BA1F34"/>
    <w:rsid w:val="00BA4B8D"/>
    <w:rsid w:val="00BC0F7D"/>
    <w:rsid w:val="00BD3EA8"/>
    <w:rsid w:val="00BD7D31"/>
    <w:rsid w:val="00BE3255"/>
    <w:rsid w:val="00BF128E"/>
    <w:rsid w:val="00C074DD"/>
    <w:rsid w:val="00C1496A"/>
    <w:rsid w:val="00C33079"/>
    <w:rsid w:val="00C45231"/>
    <w:rsid w:val="00C72833"/>
    <w:rsid w:val="00C7508E"/>
    <w:rsid w:val="00C80806"/>
    <w:rsid w:val="00C80F1D"/>
    <w:rsid w:val="00C93F40"/>
    <w:rsid w:val="00CA3D0C"/>
    <w:rsid w:val="00CC23C7"/>
    <w:rsid w:val="00CC2C55"/>
    <w:rsid w:val="00D57972"/>
    <w:rsid w:val="00D65B85"/>
    <w:rsid w:val="00D675A9"/>
    <w:rsid w:val="00D738D6"/>
    <w:rsid w:val="00D755EB"/>
    <w:rsid w:val="00D76048"/>
    <w:rsid w:val="00D87E00"/>
    <w:rsid w:val="00D9134D"/>
    <w:rsid w:val="00DA7A03"/>
    <w:rsid w:val="00DB1818"/>
    <w:rsid w:val="00DB2D5D"/>
    <w:rsid w:val="00DC036F"/>
    <w:rsid w:val="00DC309B"/>
    <w:rsid w:val="00DC4DA2"/>
    <w:rsid w:val="00DD2A28"/>
    <w:rsid w:val="00DD4C17"/>
    <w:rsid w:val="00DD7070"/>
    <w:rsid w:val="00DD74A5"/>
    <w:rsid w:val="00DE0912"/>
    <w:rsid w:val="00DE7144"/>
    <w:rsid w:val="00DF2B1F"/>
    <w:rsid w:val="00DF62CD"/>
    <w:rsid w:val="00E10538"/>
    <w:rsid w:val="00E16509"/>
    <w:rsid w:val="00E33B6D"/>
    <w:rsid w:val="00E44582"/>
    <w:rsid w:val="00E7435B"/>
    <w:rsid w:val="00E77645"/>
    <w:rsid w:val="00E830D1"/>
    <w:rsid w:val="00E9042A"/>
    <w:rsid w:val="00EA15B0"/>
    <w:rsid w:val="00EA5EA7"/>
    <w:rsid w:val="00EC4A25"/>
    <w:rsid w:val="00F025A2"/>
    <w:rsid w:val="00F04712"/>
    <w:rsid w:val="00F13360"/>
    <w:rsid w:val="00F22EC7"/>
    <w:rsid w:val="00F23862"/>
    <w:rsid w:val="00F325C8"/>
    <w:rsid w:val="00F42D56"/>
    <w:rsid w:val="00F653B8"/>
    <w:rsid w:val="00F7105A"/>
    <w:rsid w:val="00F9008D"/>
    <w:rsid w:val="00FA1266"/>
    <w:rsid w:val="00FA3B9D"/>
    <w:rsid w:val="00FC1192"/>
    <w:rsid w:val="00FC73AA"/>
    <w:rsid w:val="00FE4AFF"/>
    <w:rsid w:val="00FF4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emf"/><Relationship Id="rId28"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9.png"/><Relationship Id="rId30" Type="http://schemas.openxmlformats.org/officeDocument/2006/relationships/oleObject" Target="embeddings/Microsoft_Visio_2003-2010_Drawing.vsd"/><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29</Pages>
  <Words>10073</Words>
  <Characters>57418</Characters>
  <Application>Microsoft Office Word</Application>
  <DocSecurity>0</DocSecurity>
  <Lines>478</Lines>
  <Paragraphs>134</Paragraphs>
  <ScaleCrop>false</ScaleCrop>
  <HeadingPairs>
    <vt:vector size="4" baseType="variant">
      <vt:variant>
        <vt:lpstr>Title</vt:lpstr>
      </vt:variant>
      <vt:variant>
        <vt:i4>1</vt:i4>
      </vt:variant>
      <vt:variant>
        <vt:lpstr>Headings</vt:lpstr>
      </vt:variant>
      <vt:variant>
        <vt:i4>81</vt:i4>
      </vt:variant>
    </vt:vector>
  </HeadingPairs>
  <TitlesOfParts>
    <vt:vector size="8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and security assumptions</vt:lpstr>
      <vt:lpstr>5	Key issues</vt:lpstr>
      <vt:lpstr>    </vt:lpstr>
      <vt:lpstr>    5.1	Key Issue #1: Single certificate management protocol and procedures</vt:lpstr>
      <vt:lpstr>        5.1.1	Key issue details</vt:lpstr>
      <vt:lpstr>        5.1.2	Security threats</vt:lpstr>
      <vt:lpstr>        5.1.3	Potential security requirements</vt:lpstr>
      <vt:lpstr>    5.2 	Key Issue #2: Security protection of NF certificate enrolment</vt:lpstr>
      <vt:lpstr>        5.2.1	Key issue details</vt:lpstr>
      <vt:lpstr>        5.2.2	Security threats</vt:lpstr>
      <vt:lpstr>        5.2.3	Potential security requirements</vt:lpstr>
      <vt:lpstr>    5.3	Key Issue #3: NF Certificate Update</vt:lpstr>
      <vt:lpstr>        5.3.1	Key issue details</vt:lpstr>
      <vt:lpstr>        5.3.2	Security threats</vt:lpstr>
      <vt:lpstr>        5.3.3	Potential security requirements</vt:lpstr>
      <vt:lpstr>    5.4	Key Issue #4: Trust Chain of Certificate Authority Hierarchy</vt:lpstr>
      <vt:lpstr>        5.4.1	Key issue details</vt:lpstr>
      <vt:lpstr>        5.4.2	Security threats</vt:lpstr>
      <vt:lpstr>        5.4.3	Potential security requirements</vt:lpstr>
      <vt:lpstr>    5.5	Key Issue #5: Certificates revocation procedures</vt:lpstr>
      <vt:lpstr>        5.5.1	Key issue details</vt:lpstr>
      <vt:lpstr>        5.5.2	Security threats</vt:lpstr>
      <vt:lpstr>        5.5.3	Potential security requirements</vt:lpstr>
      <vt:lpstr>    5.6	Key Issue #6: Relation between certificate management lifecycle and NF manag</vt:lpstr>
      <vt:lpstr>        5.6.1	Key issue details</vt:lpstr>
      <vt:lpstr>        5.6.2	Security threats</vt:lpstr>
      <vt:lpstr>        5.6.3	Potential security requirements</vt:lpstr>
      <vt:lpstr>    5.7		Key Issue #7: Multiples certificates to be associated with a Network Functi</vt:lpstr>
      <vt:lpstr>        5.7.1	Key issue details</vt:lpstr>
      <vt:lpstr>        5.7.2	Security threats</vt:lpstr>
      <vt:lpstr>        5.7.3	Potential security requirements</vt:lpstr>
      <vt:lpstr>    5.8	Key Issue #8: Trusted Network Function instances identifiers</vt:lpstr>
      <vt:lpstr>        5.8.1	Key issue details</vt:lpstr>
      <vt:lpstr>        5.8.2	Security threats</vt:lpstr>
      <vt:lpstr>        5.8.3	Potential security requirements</vt:lpstr>
      <vt:lpstr>    5.9	Key Issue #9: Automated Certificate Management for Network Slicing</vt:lpstr>
      <vt:lpstr>        5.9.1	Key issue details</vt:lpstr>
      <vt:lpstr>        5.9.2	Security threats</vt:lpstr>
      <vt:lpstr>        5.9.3	Potential security requirements</vt:lpstr>
      <vt:lpstr>6	Solutions</vt:lpstr>
      <vt:lpstr>    </vt:lpstr>
      <vt:lpstr>    6.1	Solution #1: Certificate Enrolment and MAnagement Framework (CEMAF)</vt:lpstr>
      <vt:lpstr>        6.1.1	Introduction</vt:lpstr>
      <vt:lpstr>        </vt:lpstr>
      <vt:lpstr>        6.1.2	Solution details</vt:lpstr>
      <vt:lpstr>        </vt:lpstr>
      <vt:lpstr>        6.1.3	Evaluation</vt:lpstr>
      <vt:lpstr>    6.2	Solution #2: Using CMP protocol for certificate enrolment and renewal</vt:lpstr>
      <vt:lpstr>        6.2.1	Introduction</vt:lpstr>
      <vt:lpstr>        6.2.2	Solution details</vt:lpstr>
      <vt:lpstr>        6.2.3	Evaluation</vt:lpstr>
      <vt:lpstr>    6.3	Solution #3: Secure initial enrolment of NF certificates</vt:lpstr>
      <vt:lpstr>        6.3.1	Introduction</vt:lpstr>
      <vt:lpstr>        6.3.2	Solution details</vt:lpstr>
      <vt:lpstr>        6.3.3	Evaluation</vt:lpstr>
      <vt:lpstr>    6.4	Solution #4: Cross-Certification Based Trust Chain in the SBA Architecture</vt:lpstr>
      <vt:lpstr>        6.4.1	Introduction</vt:lpstr>
      <vt:lpstr>        6.4.2	Solution details</vt:lpstr>
      <vt:lpstr>        6.4.3	Evaluation</vt:lpstr>
      <vt:lpstr>    6.5	Solution #5: Interconnection CA Based Trust Chain in the SBA Architecture</vt:lpstr>
      <vt:lpstr>        6.5.1	Introduction</vt:lpstr>
      <vt:lpstr>        6.5.2	Solution details</vt:lpstr>
      <vt:lpstr>        6.5.3	Evaluation</vt:lpstr>
      <vt:lpstr>    6.6	Solution #6: OCSP based revocation procedure</vt:lpstr>
      <vt:lpstr>        6.6.1	Introduction</vt:lpstr>
      <vt:lpstr>        6.6.2	Solution details</vt:lpstr>
      <vt:lpstr>        6.6.3	Evaluation</vt:lpstr>
      <vt:lpstr>    6.7	Solution #7: A solution addressing the relation between certificate lifecycl</vt:lpstr>
      <vt:lpstr>        6.7.1	Introduction</vt:lpstr>
      <vt:lpstr>        6.7.2	Solution details</vt:lpstr>
      <vt:lpstr>        6.7.3	Evaluation</vt:lpstr>
      <vt:lpstr/>
      <vt:lpstr>7	Conclusions					</vt:lpstr>
    </vt:vector>
  </TitlesOfParts>
  <Company>ETSI</Company>
  <LinksUpToDate>false</LinksUpToDate>
  <CharactersWithSpaces>67357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63</cp:revision>
  <cp:lastPrinted>2019-02-25T14:05:00Z</cp:lastPrinted>
  <dcterms:created xsi:type="dcterms:W3CDTF">2022-07-01T21:43:00Z</dcterms:created>
  <dcterms:modified xsi:type="dcterms:W3CDTF">2022-07-06T21:21:00Z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